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E501" w14:textId="075D878D" w:rsidR="0034535E" w:rsidRDefault="00C66A3E" w:rsidP="0034535E">
      <w:pPr>
        <w:pStyle w:val="Kopfzeile"/>
        <w:rPr>
          <w:sz w:val="28"/>
          <w:szCs w:val="28"/>
        </w:rPr>
      </w:pPr>
      <w:r w:rsidRPr="00577B72">
        <w:rPr>
          <w:color w:val="3A4D98"/>
          <w:sz w:val="40"/>
          <w:szCs w:val="40"/>
        </w:rPr>
        <w:br/>
      </w:r>
    </w:p>
    <w:p w14:paraId="7BAD2E5C" w14:textId="461492DD" w:rsidR="0034535E" w:rsidRDefault="0034535E" w:rsidP="0034535E">
      <w:pPr>
        <w:pStyle w:val="Kopfzeile"/>
        <w:rPr>
          <w:sz w:val="28"/>
          <w:szCs w:val="28"/>
        </w:rPr>
      </w:pPr>
    </w:p>
    <w:p w14:paraId="366E25D2" w14:textId="77457BE7" w:rsidR="0034535E" w:rsidRDefault="0034535E" w:rsidP="0034535E">
      <w:pPr>
        <w:pStyle w:val="Kopfzeile"/>
        <w:rPr>
          <w:sz w:val="28"/>
          <w:szCs w:val="28"/>
        </w:rPr>
      </w:pPr>
    </w:p>
    <w:p w14:paraId="72F96C0E" w14:textId="6CAE9CF0" w:rsidR="0034535E" w:rsidRDefault="0034535E" w:rsidP="0034535E">
      <w:pPr>
        <w:pStyle w:val="Kopfzeile"/>
        <w:rPr>
          <w:sz w:val="28"/>
          <w:szCs w:val="28"/>
        </w:rPr>
      </w:pPr>
    </w:p>
    <w:p w14:paraId="2D0C7BEC" w14:textId="6C8FBB8D" w:rsidR="0034535E" w:rsidRDefault="0034535E" w:rsidP="0034535E">
      <w:pPr>
        <w:pStyle w:val="Kopfzeile"/>
        <w:rPr>
          <w:sz w:val="28"/>
          <w:szCs w:val="28"/>
        </w:rPr>
      </w:pPr>
    </w:p>
    <w:p w14:paraId="7D2D556D" w14:textId="3A8C9F39" w:rsidR="0034535E" w:rsidRDefault="0034535E" w:rsidP="0034535E">
      <w:pPr>
        <w:pStyle w:val="Kopfzeile"/>
        <w:rPr>
          <w:sz w:val="28"/>
          <w:szCs w:val="28"/>
        </w:rPr>
      </w:pPr>
    </w:p>
    <w:p w14:paraId="6EDAB898" w14:textId="05D930BB" w:rsidR="0034535E" w:rsidRDefault="0034535E" w:rsidP="0034535E">
      <w:pPr>
        <w:pStyle w:val="Kopfzeile"/>
        <w:rPr>
          <w:b/>
          <w:bCs/>
          <w:sz w:val="40"/>
          <w:szCs w:val="40"/>
        </w:rPr>
      </w:pPr>
      <w:r>
        <w:rPr>
          <w:sz w:val="28"/>
          <w:szCs w:val="28"/>
        </w:rPr>
        <w:t>K</w:t>
      </w:r>
      <w:r w:rsidRPr="00463E88">
        <w:rPr>
          <w:sz w:val="28"/>
          <w:szCs w:val="28"/>
        </w:rPr>
        <w:t xml:space="preserve">neipp-Gesundheitsvisite </w:t>
      </w:r>
      <w:r w:rsidR="001F0E68">
        <w:rPr>
          <w:sz w:val="28"/>
          <w:szCs w:val="28"/>
        </w:rPr>
        <w:t>Juli &amp; August</w:t>
      </w:r>
      <w:r w:rsidRPr="00463E88">
        <w:rPr>
          <w:sz w:val="28"/>
          <w:szCs w:val="28"/>
        </w:rPr>
        <w:t xml:space="preserve"> 202</w:t>
      </w:r>
      <w:r w:rsidR="00106C1F">
        <w:rPr>
          <w:sz w:val="28"/>
          <w:szCs w:val="28"/>
        </w:rPr>
        <w:t>6</w:t>
      </w:r>
    </w:p>
    <w:p w14:paraId="19E88AED" w14:textId="77777777" w:rsidR="00973C5B" w:rsidRPr="00973C5B" w:rsidRDefault="00973C5B" w:rsidP="00973C5B">
      <w:pPr>
        <w:rPr>
          <w:sz w:val="54"/>
          <w:szCs w:val="54"/>
        </w:rPr>
      </w:pPr>
      <w:r w:rsidRPr="00973C5B">
        <w:rPr>
          <w:sz w:val="54"/>
          <w:szCs w:val="54"/>
        </w:rPr>
        <w:t>Gesundheit neu denken – warum Prävention jetzt stärker werden muss</w:t>
      </w:r>
    </w:p>
    <w:p w14:paraId="21F85A84" w14:textId="4E0E6940" w:rsidR="0060426A" w:rsidRDefault="0012160F" w:rsidP="0060426A">
      <w:pPr>
        <w:tabs>
          <w:tab w:val="left" w:pos="1110"/>
          <w:tab w:val="left" w:pos="2250"/>
          <w:tab w:val="left" w:pos="2410"/>
        </w:tabs>
        <w:rPr>
          <w:sz w:val="22"/>
          <w:szCs w:val="22"/>
        </w:rPr>
      </w:pPr>
      <w:r>
        <w:br/>
      </w:r>
    </w:p>
    <w:p w14:paraId="02BA11C7" w14:textId="77777777" w:rsidR="00E9278A" w:rsidRDefault="00E9278A" w:rsidP="00973C5B">
      <w:pPr>
        <w:spacing w:line="276" w:lineRule="auto"/>
        <w:rPr>
          <w:sz w:val="22"/>
          <w:szCs w:val="22"/>
        </w:rPr>
      </w:pPr>
      <w:r w:rsidRPr="00973C5B">
        <w:rPr>
          <w:sz w:val="22"/>
          <w:szCs w:val="22"/>
        </w:rPr>
        <w:t>Während die Politik in die parlamentarische Sommerpause geht, bleibt eine Frage hochaktuell: Wie kann Prävention näher an die Lebensrealität der Menschen rücken – und Gesundheit im Alltag stärken, bevor Krankheit entsteht?</w:t>
      </w:r>
    </w:p>
    <w:p w14:paraId="4066DC95" w14:textId="77777777" w:rsidR="005C6B7C" w:rsidRPr="00973C5B" w:rsidRDefault="005C6B7C" w:rsidP="00973C5B">
      <w:pPr>
        <w:spacing w:line="276" w:lineRule="auto"/>
        <w:rPr>
          <w:sz w:val="22"/>
          <w:szCs w:val="22"/>
        </w:rPr>
      </w:pPr>
    </w:p>
    <w:p w14:paraId="7C5511D9" w14:textId="11413A26" w:rsidR="00E9278A" w:rsidRDefault="00E9278A" w:rsidP="00973C5B">
      <w:pPr>
        <w:spacing w:line="276" w:lineRule="auto"/>
        <w:rPr>
          <w:sz w:val="22"/>
          <w:szCs w:val="22"/>
        </w:rPr>
      </w:pPr>
      <w:r w:rsidRPr="00973C5B">
        <w:rPr>
          <w:sz w:val="22"/>
          <w:szCs w:val="22"/>
        </w:rPr>
        <w:t>Der Kneipp-Bund hat dazu im Juli sein Positionspapier zur gesundheitspolitischen Reformagenda 2026 vorgelegt. Darin macht er konkrete Vorschläge, wie Prävention verbindlicher, lebensnäher und strukturell stärker verankert werden kann – in Kitas, Schulen, Kommunen, Vereinen, Betrieben und Senioreneinrichtungen.</w:t>
      </w:r>
      <w:r w:rsidR="005C6B7C">
        <w:rPr>
          <w:sz w:val="22"/>
          <w:szCs w:val="22"/>
        </w:rPr>
        <w:t xml:space="preserve"> </w:t>
      </w:r>
      <w:r w:rsidRPr="00973C5B">
        <w:rPr>
          <w:sz w:val="22"/>
          <w:szCs w:val="22"/>
        </w:rPr>
        <w:t>Darüber spricht Kneipp-Bund-Präsidentin Christina Haubrich im Interview.</w:t>
      </w:r>
    </w:p>
    <w:p w14:paraId="29746FC0" w14:textId="77777777" w:rsidR="006C7B6D" w:rsidRPr="00973C5B" w:rsidRDefault="006C7B6D" w:rsidP="00973C5B">
      <w:pPr>
        <w:spacing w:line="276" w:lineRule="auto"/>
        <w:rPr>
          <w:sz w:val="22"/>
          <w:szCs w:val="22"/>
        </w:rPr>
      </w:pPr>
    </w:p>
    <w:p w14:paraId="669AAA8A" w14:textId="77777777" w:rsidR="00E9278A" w:rsidRPr="006C7B6D" w:rsidRDefault="00E9278A" w:rsidP="00973C5B">
      <w:pPr>
        <w:spacing w:line="276" w:lineRule="auto"/>
        <w:rPr>
          <w:b/>
          <w:bCs/>
          <w:sz w:val="22"/>
          <w:szCs w:val="22"/>
        </w:rPr>
      </w:pPr>
      <w:r w:rsidRPr="006C7B6D">
        <w:rPr>
          <w:b/>
          <w:bCs/>
          <w:sz w:val="22"/>
          <w:szCs w:val="22"/>
        </w:rPr>
        <w:t>Frau Haubrich, warum bringt sich der Kneipp-Bund gerade jetzt mit einem Positionspapier in die gesundheitspolitische Debatte ein?</w:t>
      </w:r>
    </w:p>
    <w:p w14:paraId="08F37DC0" w14:textId="4348A296" w:rsidR="00E9278A" w:rsidRDefault="00E9278A" w:rsidP="00973C5B">
      <w:pPr>
        <w:spacing w:line="276" w:lineRule="auto"/>
        <w:rPr>
          <w:sz w:val="22"/>
          <w:szCs w:val="22"/>
        </w:rPr>
      </w:pPr>
      <w:r w:rsidRPr="00973C5B">
        <w:rPr>
          <w:sz w:val="22"/>
          <w:szCs w:val="22"/>
        </w:rPr>
        <w:t>Weil wir an einem Punkt stehen, an dem deutlich wird: Ein Gesundheitssystem, das vor allem Krankheit behandelt, stößt an Grenzen. Natürlich brauchen wir eine gute medizinische Versorgung. Aber wir müssen viel stärker fragen: Was hält Menschen gesund? Wie können wir chronische Erkrankungen vermeiden oder verzögern? Wie stärken wir Gesundheitskompetenz, Resilienz und Selbstwirksamkeit?</w:t>
      </w:r>
      <w:r w:rsidR="005C6B7C">
        <w:rPr>
          <w:sz w:val="22"/>
          <w:szCs w:val="22"/>
        </w:rPr>
        <w:t xml:space="preserve"> </w:t>
      </w:r>
      <w:r w:rsidRPr="00973C5B">
        <w:rPr>
          <w:sz w:val="22"/>
          <w:szCs w:val="22"/>
        </w:rPr>
        <w:t>Genau hier liegt die besondere Stärke der Kneippschen Gesundheitslehre. Kneipp setzt nicht erst bei Krankheit an, sondern im Alltag: bei Bewegung, Ernährung, Wasseranwendungen, Heilpflanzen und einer guten Lebensordnung. Das sind keine abstrakten Konzepte, sondern praktische Wege, Gesundheit Tag für Tag zu stärken.</w:t>
      </w:r>
    </w:p>
    <w:p w14:paraId="3AD4F135" w14:textId="77777777" w:rsidR="005C6B7C" w:rsidRPr="00973C5B" w:rsidRDefault="005C6B7C" w:rsidP="00973C5B">
      <w:pPr>
        <w:spacing w:line="276" w:lineRule="auto"/>
        <w:rPr>
          <w:sz w:val="22"/>
          <w:szCs w:val="22"/>
        </w:rPr>
      </w:pPr>
    </w:p>
    <w:p w14:paraId="002BD365" w14:textId="77777777" w:rsidR="00E9278A" w:rsidRPr="005C6B7C" w:rsidRDefault="00E9278A" w:rsidP="00973C5B">
      <w:pPr>
        <w:spacing w:line="276" w:lineRule="auto"/>
        <w:rPr>
          <w:b/>
          <w:bCs/>
          <w:sz w:val="22"/>
          <w:szCs w:val="22"/>
        </w:rPr>
      </w:pPr>
      <w:r w:rsidRPr="005C6B7C">
        <w:rPr>
          <w:b/>
          <w:bCs/>
          <w:sz w:val="22"/>
          <w:szCs w:val="22"/>
        </w:rPr>
        <w:t>Was müsste sich aus Sicht des Kneipp-Bundes gesundheitspolitisch verändern?</w:t>
      </w:r>
    </w:p>
    <w:p w14:paraId="7F1E180F" w14:textId="435C08E2" w:rsidR="00E9278A" w:rsidRPr="00973C5B" w:rsidRDefault="00E9278A" w:rsidP="00973C5B">
      <w:pPr>
        <w:spacing w:line="276" w:lineRule="auto"/>
        <w:rPr>
          <w:sz w:val="22"/>
          <w:szCs w:val="22"/>
        </w:rPr>
      </w:pPr>
      <w:r w:rsidRPr="00973C5B">
        <w:rPr>
          <w:sz w:val="22"/>
          <w:szCs w:val="22"/>
        </w:rPr>
        <w:t>Prävention muss verbindlicher, dauerhafter und struktureller gedacht werden. Bisher wird Gesundheitsförderung häufig projektbezogen finanziert. Viele gute Angebote entstehen, laufen eine Zeit lang und müssen dann wieder neu beantragt oder beendet werden. Das ist nicht nachhaltig.</w:t>
      </w:r>
      <w:r w:rsidR="005C6B7C">
        <w:rPr>
          <w:sz w:val="22"/>
          <w:szCs w:val="22"/>
        </w:rPr>
        <w:t xml:space="preserve"> </w:t>
      </w:r>
      <w:r w:rsidRPr="00973C5B">
        <w:rPr>
          <w:sz w:val="22"/>
          <w:szCs w:val="22"/>
        </w:rPr>
        <w:t>Wir fordern deshalb, dass lebensweltorientierte Präventionsstrukturen langfristig abgesichert werden. Kitas, Schulen, Vereine, Betriebe, Pflegeeinrichtungen und Kommunen müssen viel stärker als Gesundheitsorte verstanden werden. Dort verbringen Menschen ihren Alltag — und genau dort muss Gesundheitsförderung stattfinden.</w:t>
      </w:r>
    </w:p>
    <w:p w14:paraId="375E13A5" w14:textId="77777777" w:rsidR="005C6B7C" w:rsidRDefault="005C6B7C" w:rsidP="00973C5B">
      <w:pPr>
        <w:spacing w:line="276" w:lineRule="auto"/>
        <w:rPr>
          <w:sz w:val="22"/>
          <w:szCs w:val="22"/>
        </w:rPr>
      </w:pPr>
    </w:p>
    <w:p w14:paraId="26813114" w14:textId="77777777" w:rsidR="005C6B7C" w:rsidRDefault="005C6B7C" w:rsidP="00973C5B">
      <w:pPr>
        <w:spacing w:line="276" w:lineRule="auto"/>
        <w:rPr>
          <w:sz w:val="22"/>
          <w:szCs w:val="22"/>
        </w:rPr>
      </w:pPr>
    </w:p>
    <w:p w14:paraId="73972325" w14:textId="77777777" w:rsidR="005C6B7C" w:rsidRDefault="005C6B7C" w:rsidP="00973C5B">
      <w:pPr>
        <w:spacing w:line="276" w:lineRule="auto"/>
        <w:rPr>
          <w:sz w:val="22"/>
          <w:szCs w:val="22"/>
        </w:rPr>
      </w:pPr>
    </w:p>
    <w:p w14:paraId="22FD3D2C" w14:textId="77777777" w:rsidR="005C6B7C" w:rsidRDefault="005C6B7C" w:rsidP="00973C5B">
      <w:pPr>
        <w:spacing w:line="276" w:lineRule="auto"/>
        <w:rPr>
          <w:sz w:val="22"/>
          <w:szCs w:val="22"/>
        </w:rPr>
      </w:pPr>
    </w:p>
    <w:p w14:paraId="44B28FE7" w14:textId="77777777" w:rsidR="005C6B7C" w:rsidRDefault="005C6B7C" w:rsidP="00973C5B">
      <w:pPr>
        <w:spacing w:line="276" w:lineRule="auto"/>
        <w:rPr>
          <w:sz w:val="22"/>
          <w:szCs w:val="22"/>
        </w:rPr>
      </w:pPr>
    </w:p>
    <w:p w14:paraId="7D61346D" w14:textId="77777777" w:rsidR="005C6B7C" w:rsidRDefault="005C6B7C" w:rsidP="00973C5B">
      <w:pPr>
        <w:spacing w:line="276" w:lineRule="auto"/>
        <w:rPr>
          <w:sz w:val="22"/>
          <w:szCs w:val="22"/>
        </w:rPr>
      </w:pPr>
    </w:p>
    <w:p w14:paraId="51B6CD51" w14:textId="77777777" w:rsidR="005C6B7C" w:rsidRDefault="005C6B7C" w:rsidP="00973C5B">
      <w:pPr>
        <w:spacing w:line="276" w:lineRule="auto"/>
        <w:rPr>
          <w:sz w:val="22"/>
          <w:szCs w:val="22"/>
        </w:rPr>
      </w:pPr>
    </w:p>
    <w:p w14:paraId="3C02E492" w14:textId="77777777" w:rsidR="005C6B7C" w:rsidRDefault="005C6B7C" w:rsidP="00973C5B">
      <w:pPr>
        <w:spacing w:line="276" w:lineRule="auto"/>
        <w:rPr>
          <w:sz w:val="22"/>
          <w:szCs w:val="22"/>
        </w:rPr>
      </w:pPr>
    </w:p>
    <w:p w14:paraId="7A65E664" w14:textId="77777777" w:rsidR="005C6B7C" w:rsidRDefault="005C6B7C" w:rsidP="00973C5B">
      <w:pPr>
        <w:spacing w:line="276" w:lineRule="auto"/>
        <w:rPr>
          <w:sz w:val="22"/>
          <w:szCs w:val="22"/>
        </w:rPr>
      </w:pPr>
    </w:p>
    <w:p w14:paraId="094CE320" w14:textId="77777777" w:rsidR="005C6B7C" w:rsidRDefault="005C6B7C" w:rsidP="00973C5B">
      <w:pPr>
        <w:spacing w:line="276" w:lineRule="auto"/>
        <w:rPr>
          <w:sz w:val="22"/>
          <w:szCs w:val="22"/>
        </w:rPr>
      </w:pPr>
    </w:p>
    <w:p w14:paraId="75EAC43F" w14:textId="77777777" w:rsidR="005C6B7C" w:rsidRDefault="005C6B7C" w:rsidP="00973C5B">
      <w:pPr>
        <w:spacing w:line="276" w:lineRule="auto"/>
        <w:rPr>
          <w:sz w:val="22"/>
          <w:szCs w:val="22"/>
        </w:rPr>
      </w:pPr>
    </w:p>
    <w:p w14:paraId="6878B262" w14:textId="77777777" w:rsidR="005C6B7C" w:rsidRDefault="005C6B7C" w:rsidP="00973C5B">
      <w:pPr>
        <w:spacing w:line="276" w:lineRule="auto"/>
        <w:rPr>
          <w:sz w:val="22"/>
          <w:szCs w:val="22"/>
        </w:rPr>
      </w:pPr>
    </w:p>
    <w:p w14:paraId="408DFCF9" w14:textId="4A779414" w:rsidR="00E9278A" w:rsidRPr="005C6B7C" w:rsidRDefault="00E9278A" w:rsidP="00973C5B">
      <w:pPr>
        <w:spacing w:line="276" w:lineRule="auto"/>
        <w:rPr>
          <w:b/>
          <w:bCs/>
          <w:sz w:val="22"/>
          <w:szCs w:val="22"/>
        </w:rPr>
      </w:pPr>
      <w:r w:rsidRPr="005C6B7C">
        <w:rPr>
          <w:b/>
          <w:bCs/>
          <w:sz w:val="22"/>
          <w:szCs w:val="22"/>
        </w:rPr>
        <w:t>Was bedeutet Prävention nach Kneipp konkret?</w:t>
      </w:r>
    </w:p>
    <w:p w14:paraId="222EAA4F" w14:textId="77777777" w:rsidR="00E9278A" w:rsidRPr="00973C5B" w:rsidRDefault="00E9278A" w:rsidP="00973C5B">
      <w:pPr>
        <w:spacing w:line="276" w:lineRule="auto"/>
        <w:rPr>
          <w:sz w:val="22"/>
          <w:szCs w:val="22"/>
        </w:rPr>
      </w:pPr>
      <w:r w:rsidRPr="00973C5B">
        <w:rPr>
          <w:sz w:val="22"/>
          <w:szCs w:val="22"/>
        </w:rPr>
        <w:t>Prävention nach Kneipp bedeutet, Menschen zu befähigen, Gesundheit im Alltag aktiv mitzugestalten. Es geht nicht darum, komplizierte Programme aufzusetzen, sondern gesunde Routinen erlebbar zu machen.</w:t>
      </w:r>
    </w:p>
    <w:p w14:paraId="734867F8" w14:textId="77777777" w:rsidR="00E9278A" w:rsidRPr="00973C5B" w:rsidRDefault="00E9278A" w:rsidP="00973C5B">
      <w:pPr>
        <w:spacing w:line="276" w:lineRule="auto"/>
        <w:rPr>
          <w:sz w:val="22"/>
          <w:szCs w:val="22"/>
        </w:rPr>
      </w:pPr>
      <w:r w:rsidRPr="00973C5B">
        <w:rPr>
          <w:sz w:val="22"/>
          <w:szCs w:val="22"/>
        </w:rPr>
        <w:t>Die fünf Kneippschen Elemente bieten dafür eine sehr alltagsnahe Orientierung:</w:t>
      </w:r>
    </w:p>
    <w:p w14:paraId="3BC99C0A" w14:textId="5499A8DD" w:rsidR="00E9278A" w:rsidRPr="00973C5B" w:rsidRDefault="00E9278A" w:rsidP="00973C5B">
      <w:pPr>
        <w:numPr>
          <w:ilvl w:val="0"/>
          <w:numId w:val="49"/>
        </w:numPr>
        <w:spacing w:after="160" w:line="276" w:lineRule="auto"/>
        <w:ind w:left="714" w:hanging="357"/>
        <w:contextualSpacing/>
        <w:rPr>
          <w:sz w:val="22"/>
          <w:szCs w:val="22"/>
        </w:rPr>
      </w:pPr>
      <w:r w:rsidRPr="00973C5B">
        <w:rPr>
          <w:sz w:val="22"/>
          <w:szCs w:val="22"/>
        </w:rPr>
        <w:t>Wasser stärkt die Körperwahrnehmung und kann natürliche Reize setzen</w:t>
      </w:r>
    </w:p>
    <w:p w14:paraId="40740AB8" w14:textId="25EFFDBA" w:rsidR="00E9278A" w:rsidRPr="00973C5B" w:rsidRDefault="00E9278A" w:rsidP="00973C5B">
      <w:pPr>
        <w:numPr>
          <w:ilvl w:val="0"/>
          <w:numId w:val="49"/>
        </w:numPr>
        <w:spacing w:after="160" w:line="276" w:lineRule="auto"/>
        <w:ind w:left="714" w:hanging="357"/>
        <w:contextualSpacing/>
        <w:rPr>
          <w:sz w:val="22"/>
          <w:szCs w:val="22"/>
        </w:rPr>
      </w:pPr>
      <w:r w:rsidRPr="00973C5B">
        <w:rPr>
          <w:sz w:val="22"/>
          <w:szCs w:val="22"/>
        </w:rPr>
        <w:t>Bewegung bringt Kreislauf, Muskulatur und Wohlbefinden in Schwung</w:t>
      </w:r>
    </w:p>
    <w:p w14:paraId="3ECBFB94" w14:textId="02E5A170" w:rsidR="00E9278A" w:rsidRPr="00973C5B" w:rsidRDefault="00E9278A" w:rsidP="00973C5B">
      <w:pPr>
        <w:numPr>
          <w:ilvl w:val="0"/>
          <w:numId w:val="49"/>
        </w:numPr>
        <w:spacing w:after="160" w:line="276" w:lineRule="auto"/>
        <w:ind w:left="714" w:hanging="357"/>
        <w:contextualSpacing/>
        <w:rPr>
          <w:sz w:val="22"/>
          <w:szCs w:val="22"/>
        </w:rPr>
      </w:pPr>
      <w:r w:rsidRPr="00973C5B">
        <w:rPr>
          <w:sz w:val="22"/>
          <w:szCs w:val="22"/>
        </w:rPr>
        <w:t>Ernährung unterstützt den Körper mit einfachen, frischen und maßvollen Lebensmitteln</w:t>
      </w:r>
    </w:p>
    <w:p w14:paraId="327F223A" w14:textId="3E6F097F" w:rsidR="00E9278A" w:rsidRPr="00973C5B" w:rsidRDefault="00E9278A" w:rsidP="00973C5B">
      <w:pPr>
        <w:numPr>
          <w:ilvl w:val="0"/>
          <w:numId w:val="49"/>
        </w:numPr>
        <w:spacing w:after="160" w:line="276" w:lineRule="auto"/>
        <w:ind w:left="714" w:hanging="357"/>
        <w:contextualSpacing/>
        <w:rPr>
          <w:sz w:val="22"/>
          <w:szCs w:val="22"/>
        </w:rPr>
      </w:pPr>
      <w:r w:rsidRPr="00973C5B">
        <w:rPr>
          <w:sz w:val="22"/>
          <w:szCs w:val="22"/>
        </w:rPr>
        <w:t>Heilpflanzen erinnern an die Kraft der Natur und an einen bewussten Umgang mit ihr</w:t>
      </w:r>
    </w:p>
    <w:p w14:paraId="5250CD28" w14:textId="44CC35BD" w:rsidR="00E9278A" w:rsidRPr="00973C5B" w:rsidRDefault="00E9278A" w:rsidP="00973C5B">
      <w:pPr>
        <w:numPr>
          <w:ilvl w:val="0"/>
          <w:numId w:val="49"/>
        </w:numPr>
        <w:spacing w:after="160" w:line="276" w:lineRule="auto"/>
        <w:ind w:left="714" w:hanging="357"/>
        <w:rPr>
          <w:sz w:val="22"/>
          <w:szCs w:val="22"/>
        </w:rPr>
      </w:pPr>
      <w:r w:rsidRPr="00973C5B">
        <w:rPr>
          <w:sz w:val="22"/>
          <w:szCs w:val="22"/>
        </w:rPr>
        <w:t>Lebensordnung hilft, Balance, Rhythmus und innere Stabilität zu finden</w:t>
      </w:r>
    </w:p>
    <w:p w14:paraId="00DB5951" w14:textId="77777777" w:rsidR="00E9278A" w:rsidRDefault="00E9278A" w:rsidP="00973C5B">
      <w:pPr>
        <w:spacing w:line="276" w:lineRule="auto"/>
        <w:rPr>
          <w:sz w:val="22"/>
          <w:szCs w:val="22"/>
        </w:rPr>
      </w:pPr>
      <w:r w:rsidRPr="00973C5B">
        <w:rPr>
          <w:sz w:val="22"/>
          <w:szCs w:val="22"/>
        </w:rPr>
        <w:t>Das Zusammenspiel dieser fünf Elemente macht Kneipp so besonders.</w:t>
      </w:r>
    </w:p>
    <w:p w14:paraId="690DADEB" w14:textId="77777777" w:rsidR="005C6B7C" w:rsidRPr="00973C5B" w:rsidRDefault="005C6B7C" w:rsidP="00973C5B">
      <w:pPr>
        <w:spacing w:line="276" w:lineRule="auto"/>
        <w:rPr>
          <w:sz w:val="22"/>
          <w:szCs w:val="22"/>
        </w:rPr>
      </w:pPr>
    </w:p>
    <w:p w14:paraId="79FE2D79" w14:textId="77777777" w:rsidR="00E9278A" w:rsidRPr="005C6B7C" w:rsidRDefault="00E9278A" w:rsidP="00973C5B">
      <w:pPr>
        <w:spacing w:line="276" w:lineRule="auto"/>
        <w:rPr>
          <w:b/>
          <w:bCs/>
          <w:sz w:val="22"/>
          <w:szCs w:val="22"/>
        </w:rPr>
      </w:pPr>
      <w:r w:rsidRPr="005C6B7C">
        <w:rPr>
          <w:b/>
          <w:bCs/>
          <w:sz w:val="22"/>
          <w:szCs w:val="22"/>
        </w:rPr>
        <w:t>Warum sind Vereine und Ehrenamt für Prävention so wichtig?</w:t>
      </w:r>
    </w:p>
    <w:p w14:paraId="14D5AF54" w14:textId="6DCC5C18" w:rsidR="00E9278A" w:rsidRPr="00973C5B" w:rsidRDefault="00E9278A" w:rsidP="00973C5B">
      <w:pPr>
        <w:spacing w:line="276" w:lineRule="auto"/>
        <w:rPr>
          <w:sz w:val="22"/>
          <w:szCs w:val="22"/>
        </w:rPr>
      </w:pPr>
      <w:r w:rsidRPr="00973C5B">
        <w:rPr>
          <w:sz w:val="22"/>
          <w:szCs w:val="22"/>
        </w:rPr>
        <w:t>Weil Prävention Vertrauen und engagierte Menschen braucht. Wir ändern unser Verhalten nicht allein durch Broschüren oder App-Hinweise. Wir brauchen Orte, an denen wir Erfahrungen machen können, und Menschen, die sie begleiten.</w:t>
      </w:r>
      <w:r w:rsidR="005C6B7C">
        <w:rPr>
          <w:sz w:val="22"/>
          <w:szCs w:val="22"/>
        </w:rPr>
        <w:t xml:space="preserve"> </w:t>
      </w:r>
      <w:r w:rsidRPr="00973C5B">
        <w:rPr>
          <w:sz w:val="22"/>
          <w:szCs w:val="22"/>
        </w:rPr>
        <w:t>Unsere Kneipp-Vereine leisten hier seit vielen Jahrzehnten einen wichtigen Beitrag. Sie bieten Bewegungsangebote, Kräuterwanderungen, Wasseranwendungen, Ernährungsimpulse, Vorträge, Gemeinschaft und soziale Teilhabe. Gerade angesichts von Bewegungsmangel, Einsamkeit, Stress und psychischen Belastungen sind solche niedrigschwelligen Angebote enorm wertvoll.</w:t>
      </w:r>
      <w:r w:rsidR="005C6B7C">
        <w:rPr>
          <w:sz w:val="22"/>
          <w:szCs w:val="22"/>
        </w:rPr>
        <w:t xml:space="preserve"> </w:t>
      </w:r>
      <w:r w:rsidRPr="00973C5B">
        <w:rPr>
          <w:sz w:val="22"/>
          <w:szCs w:val="22"/>
        </w:rPr>
        <w:t xml:space="preserve">Deshalb sagen wir </w:t>
      </w:r>
      <w:proofErr w:type="gramStart"/>
      <w:r w:rsidRPr="00973C5B">
        <w:rPr>
          <w:sz w:val="22"/>
          <w:szCs w:val="22"/>
        </w:rPr>
        <w:t>ganz klar</w:t>
      </w:r>
      <w:proofErr w:type="gramEnd"/>
      <w:r w:rsidRPr="00973C5B">
        <w:rPr>
          <w:sz w:val="22"/>
          <w:szCs w:val="22"/>
        </w:rPr>
        <w:t>: Ohne Ehrenamt keine flächendeckende Prävention. Zivilgesellschaftliche Gesundheitsstrukturen brauchen politische Anerkennung, Unterstützung und verlässliche Rahmenbedingungen.</w:t>
      </w:r>
    </w:p>
    <w:p w14:paraId="2041823F" w14:textId="77777777" w:rsidR="005C6B7C" w:rsidRDefault="005C6B7C" w:rsidP="00973C5B">
      <w:pPr>
        <w:spacing w:line="276" w:lineRule="auto"/>
        <w:rPr>
          <w:sz w:val="22"/>
          <w:szCs w:val="22"/>
        </w:rPr>
      </w:pPr>
    </w:p>
    <w:p w14:paraId="64B3DF16" w14:textId="53F60598" w:rsidR="00E9278A" w:rsidRPr="00C37A04" w:rsidRDefault="00E9278A" w:rsidP="00973C5B">
      <w:pPr>
        <w:spacing w:line="276" w:lineRule="auto"/>
        <w:rPr>
          <w:b/>
          <w:bCs/>
          <w:sz w:val="22"/>
          <w:szCs w:val="22"/>
        </w:rPr>
      </w:pPr>
      <w:r w:rsidRPr="00C37A04">
        <w:rPr>
          <w:b/>
          <w:bCs/>
          <w:sz w:val="22"/>
          <w:szCs w:val="22"/>
        </w:rPr>
        <w:t>Welche Rolle spielen Kitas, Schulen und andere Lebenswelten?</w:t>
      </w:r>
    </w:p>
    <w:p w14:paraId="186A2B3F" w14:textId="27630255" w:rsidR="00E9278A" w:rsidRDefault="00E9278A" w:rsidP="00973C5B">
      <w:pPr>
        <w:spacing w:line="276" w:lineRule="auto"/>
        <w:rPr>
          <w:sz w:val="22"/>
          <w:szCs w:val="22"/>
        </w:rPr>
      </w:pPr>
      <w:r w:rsidRPr="00973C5B">
        <w:rPr>
          <w:sz w:val="22"/>
          <w:szCs w:val="22"/>
        </w:rPr>
        <w:t>Eine sehr große. Gesundheitskompetenz beginnt nicht erst im Erwachsenenalter. Schon Kinder lernen spielerisch, wie sie mit ihrem Körper umgehen, wie Bewegung Freude macht, wie gesunde Ernährung schmeckt und wie wichtig eine gesunde Tagesroutine mit Ruhe, Natur und Gemeinschaft ist.</w:t>
      </w:r>
      <w:r w:rsidR="00C37A04">
        <w:rPr>
          <w:sz w:val="22"/>
          <w:szCs w:val="22"/>
        </w:rPr>
        <w:t xml:space="preserve"> </w:t>
      </w:r>
      <w:r w:rsidRPr="00973C5B">
        <w:rPr>
          <w:sz w:val="22"/>
          <w:szCs w:val="22"/>
        </w:rPr>
        <w:t>Gerade vom Kneipp-Bund zertifizierte Kitas und Schulen zeigen, wie Gesundheitsförderung kindgerecht und lebensnah umgesetzt werden kann. Aber auch Senioreneinrichtungen, Betriebe und Kommunen sind wichtige Orte. Unser Ziel ist, dass Gesundheitsförderung dort selbstverständlich wird, wo Menschen leben, lernen, arbeiten und älter werden.</w:t>
      </w:r>
    </w:p>
    <w:p w14:paraId="19615324" w14:textId="77777777" w:rsidR="00C37A04" w:rsidRDefault="00C37A04" w:rsidP="00973C5B">
      <w:pPr>
        <w:spacing w:line="276" w:lineRule="auto"/>
        <w:rPr>
          <w:sz w:val="22"/>
          <w:szCs w:val="22"/>
        </w:rPr>
      </w:pPr>
    </w:p>
    <w:p w14:paraId="031F4804" w14:textId="07DDA8CD" w:rsidR="00C37A04" w:rsidRDefault="00E9278A" w:rsidP="00973C5B">
      <w:pPr>
        <w:spacing w:line="276" w:lineRule="auto"/>
        <w:rPr>
          <w:sz w:val="22"/>
          <w:szCs w:val="22"/>
        </w:rPr>
      </w:pPr>
      <w:r w:rsidRPr="00C37A04">
        <w:rPr>
          <w:b/>
          <w:bCs/>
          <w:sz w:val="22"/>
          <w:szCs w:val="22"/>
        </w:rPr>
        <w:t>Sie sprechen auch von Lebensstilmedizin und Integrativer Medizin. Was meint der Kneipp-Bund damit?</w:t>
      </w:r>
      <w:r w:rsidR="00C37A04" w:rsidRPr="00C37A04">
        <w:rPr>
          <w:b/>
          <w:bCs/>
          <w:sz w:val="22"/>
          <w:szCs w:val="22"/>
        </w:rPr>
        <w:br/>
      </w:r>
      <w:r w:rsidRPr="00973C5B">
        <w:rPr>
          <w:sz w:val="22"/>
          <w:szCs w:val="22"/>
        </w:rPr>
        <w:t>Wir verstehen Lebensstilmedizin und Integrative Medizin als wichtige Ergänzung der Regel</w:t>
      </w:r>
      <w:r w:rsidR="00C37A04">
        <w:rPr>
          <w:sz w:val="22"/>
          <w:szCs w:val="22"/>
        </w:rPr>
        <w:t>-</w:t>
      </w:r>
    </w:p>
    <w:p w14:paraId="2A979090" w14:textId="77777777" w:rsidR="00C37A04" w:rsidRDefault="00C37A04" w:rsidP="00973C5B">
      <w:pPr>
        <w:spacing w:line="276" w:lineRule="auto"/>
        <w:rPr>
          <w:sz w:val="22"/>
          <w:szCs w:val="22"/>
        </w:rPr>
      </w:pPr>
    </w:p>
    <w:p w14:paraId="54CC22CB" w14:textId="77777777" w:rsidR="00C37A04" w:rsidRDefault="00C37A04" w:rsidP="00973C5B">
      <w:pPr>
        <w:spacing w:line="276" w:lineRule="auto"/>
        <w:rPr>
          <w:sz w:val="22"/>
          <w:szCs w:val="22"/>
        </w:rPr>
      </w:pPr>
    </w:p>
    <w:p w14:paraId="0F45FA7A" w14:textId="77777777" w:rsidR="00C37A04" w:rsidRDefault="00C37A04" w:rsidP="00973C5B">
      <w:pPr>
        <w:spacing w:line="276" w:lineRule="auto"/>
        <w:rPr>
          <w:sz w:val="22"/>
          <w:szCs w:val="22"/>
        </w:rPr>
      </w:pPr>
    </w:p>
    <w:p w14:paraId="3B0CA9F9" w14:textId="77777777" w:rsidR="00C37A04" w:rsidRDefault="00C37A04" w:rsidP="00973C5B">
      <w:pPr>
        <w:spacing w:line="276" w:lineRule="auto"/>
        <w:rPr>
          <w:sz w:val="22"/>
          <w:szCs w:val="22"/>
        </w:rPr>
      </w:pPr>
    </w:p>
    <w:p w14:paraId="3AF2ABE7" w14:textId="77777777" w:rsidR="00C37A04" w:rsidRDefault="00C37A04" w:rsidP="00973C5B">
      <w:pPr>
        <w:spacing w:line="276" w:lineRule="auto"/>
        <w:rPr>
          <w:sz w:val="22"/>
          <w:szCs w:val="22"/>
        </w:rPr>
      </w:pPr>
    </w:p>
    <w:p w14:paraId="0CD96227" w14:textId="77777777" w:rsidR="00C37A04" w:rsidRDefault="00C37A04" w:rsidP="00973C5B">
      <w:pPr>
        <w:spacing w:line="276" w:lineRule="auto"/>
        <w:rPr>
          <w:sz w:val="22"/>
          <w:szCs w:val="22"/>
        </w:rPr>
      </w:pPr>
    </w:p>
    <w:p w14:paraId="637ABD63" w14:textId="77777777" w:rsidR="00C37A04" w:rsidRDefault="00C37A04" w:rsidP="00973C5B">
      <w:pPr>
        <w:spacing w:line="276" w:lineRule="auto"/>
        <w:rPr>
          <w:sz w:val="22"/>
          <w:szCs w:val="22"/>
        </w:rPr>
      </w:pPr>
    </w:p>
    <w:p w14:paraId="4FBEFE9B" w14:textId="77777777" w:rsidR="00C37A04" w:rsidRDefault="00C37A04" w:rsidP="00973C5B">
      <w:pPr>
        <w:spacing w:line="276" w:lineRule="auto"/>
        <w:rPr>
          <w:sz w:val="22"/>
          <w:szCs w:val="22"/>
        </w:rPr>
      </w:pPr>
    </w:p>
    <w:p w14:paraId="73B5290F" w14:textId="77777777" w:rsidR="00C37A04" w:rsidRDefault="00C37A04" w:rsidP="00973C5B">
      <w:pPr>
        <w:spacing w:line="276" w:lineRule="auto"/>
        <w:rPr>
          <w:sz w:val="22"/>
          <w:szCs w:val="22"/>
        </w:rPr>
      </w:pPr>
    </w:p>
    <w:p w14:paraId="60B4819F" w14:textId="77777777" w:rsidR="00C37A04" w:rsidRDefault="00C37A04" w:rsidP="00973C5B">
      <w:pPr>
        <w:spacing w:line="276" w:lineRule="auto"/>
        <w:rPr>
          <w:sz w:val="22"/>
          <w:szCs w:val="22"/>
        </w:rPr>
      </w:pPr>
    </w:p>
    <w:p w14:paraId="4BFD6588" w14:textId="2E697622" w:rsidR="00E9278A" w:rsidRPr="00973C5B" w:rsidRDefault="00E9278A" w:rsidP="00973C5B">
      <w:pPr>
        <w:spacing w:line="276" w:lineRule="auto"/>
        <w:rPr>
          <w:sz w:val="22"/>
          <w:szCs w:val="22"/>
        </w:rPr>
      </w:pPr>
      <w:proofErr w:type="spellStart"/>
      <w:r w:rsidRPr="00973C5B">
        <w:rPr>
          <w:sz w:val="22"/>
          <w:szCs w:val="22"/>
        </w:rPr>
        <w:t>versorgung</w:t>
      </w:r>
      <w:proofErr w:type="spellEnd"/>
      <w:r w:rsidRPr="00973C5B">
        <w:rPr>
          <w:sz w:val="22"/>
          <w:szCs w:val="22"/>
        </w:rPr>
        <w:t>. Es geht nicht darum, moderne Medizin zu ersetzen. Im Gegenteil: Es geht darum, medizinische Versorgung stärker mit Prävention, Gesundheitsberatung und gesundheitsförderlichen Lebensweisen zu verbinden.</w:t>
      </w:r>
      <w:r w:rsidR="00C37A04">
        <w:rPr>
          <w:sz w:val="22"/>
          <w:szCs w:val="22"/>
        </w:rPr>
        <w:t xml:space="preserve"> </w:t>
      </w:r>
      <w:r w:rsidRPr="00973C5B">
        <w:rPr>
          <w:sz w:val="22"/>
          <w:szCs w:val="22"/>
        </w:rPr>
        <w:t>Viele chronische Erkrankungen hängen eng mit Bewegung, Ernährung, Stress, Schlaf und sozialer Teilhabe zusammen. Deshalb brauchen wir Ansätze, die Patientinnen und Patienten nicht nur behandeln, sondern sie auch darin unterstützen, ihre eigenen Gesundheitsressourcen zu stärken.</w:t>
      </w:r>
    </w:p>
    <w:p w14:paraId="6CBF2F87" w14:textId="77777777" w:rsidR="00C37A04" w:rsidRDefault="00C37A04" w:rsidP="00973C5B">
      <w:pPr>
        <w:spacing w:line="276" w:lineRule="auto"/>
        <w:rPr>
          <w:sz w:val="22"/>
          <w:szCs w:val="22"/>
        </w:rPr>
      </w:pPr>
    </w:p>
    <w:p w14:paraId="532D0160" w14:textId="1EE5B0DF" w:rsidR="00E9278A" w:rsidRPr="00C37A04" w:rsidRDefault="00E9278A" w:rsidP="00973C5B">
      <w:pPr>
        <w:spacing w:line="276" w:lineRule="auto"/>
        <w:rPr>
          <w:b/>
          <w:bCs/>
          <w:sz w:val="22"/>
          <w:szCs w:val="22"/>
        </w:rPr>
      </w:pPr>
      <w:r w:rsidRPr="00C37A04">
        <w:rPr>
          <w:b/>
          <w:bCs/>
          <w:sz w:val="22"/>
          <w:szCs w:val="22"/>
        </w:rPr>
        <w:t>Was kann Kneipp hier beitragen?</w:t>
      </w:r>
    </w:p>
    <w:p w14:paraId="46163281" w14:textId="55BA6B81" w:rsidR="00E9278A" w:rsidRPr="00973C5B" w:rsidRDefault="00E9278A" w:rsidP="00973C5B">
      <w:pPr>
        <w:spacing w:line="276" w:lineRule="auto"/>
        <w:rPr>
          <w:sz w:val="22"/>
          <w:szCs w:val="22"/>
        </w:rPr>
      </w:pPr>
      <w:r w:rsidRPr="00973C5B">
        <w:rPr>
          <w:sz w:val="22"/>
          <w:szCs w:val="22"/>
        </w:rPr>
        <w:t>Kneipp verbindet Tradition, praktische Erfahrung und moderne Präventionsgedanken. Die Gesundheitslehre Sebastian Kneipps ist seit mehr als 130 Jahren in Deutschland verankert und wurde zugleich immer weiterentwickelt. Sie ist einfach zugänglich, naturverbunden und lebensnah.</w:t>
      </w:r>
      <w:r w:rsidR="00C37A04">
        <w:rPr>
          <w:sz w:val="22"/>
          <w:szCs w:val="22"/>
        </w:rPr>
        <w:t xml:space="preserve"> </w:t>
      </w:r>
      <w:r w:rsidRPr="00973C5B">
        <w:rPr>
          <w:sz w:val="22"/>
          <w:szCs w:val="22"/>
        </w:rPr>
        <w:t>Der Kneipp-Bund verfügt mit seinen Vereinen, zertifizierten Einrichtungen, Bildungsangeboten und Fachstrukturen über eine gewachsene Infrastruktur. Wir können Gesundheitsförderung nicht nur fordern, sondern an vielen Orten konkret umsetzen.</w:t>
      </w:r>
    </w:p>
    <w:p w14:paraId="021DA329" w14:textId="77777777" w:rsidR="00C37A04" w:rsidRDefault="00C37A04" w:rsidP="00973C5B">
      <w:pPr>
        <w:spacing w:line="276" w:lineRule="auto"/>
        <w:rPr>
          <w:sz w:val="22"/>
          <w:szCs w:val="22"/>
        </w:rPr>
      </w:pPr>
    </w:p>
    <w:p w14:paraId="5C9C6A03" w14:textId="6BBB0E39" w:rsidR="00E9278A" w:rsidRPr="00F20009" w:rsidRDefault="00E9278A" w:rsidP="00973C5B">
      <w:pPr>
        <w:spacing w:line="276" w:lineRule="auto"/>
        <w:rPr>
          <w:b/>
          <w:bCs/>
          <w:sz w:val="22"/>
          <w:szCs w:val="22"/>
        </w:rPr>
      </w:pPr>
      <w:r w:rsidRPr="00F20009">
        <w:rPr>
          <w:b/>
          <w:bCs/>
          <w:sz w:val="22"/>
          <w:szCs w:val="22"/>
        </w:rPr>
        <w:t>Was wünschen Sie sich von der Politik?</w:t>
      </w:r>
    </w:p>
    <w:p w14:paraId="2FA06F29" w14:textId="56348B35" w:rsidR="00E9278A" w:rsidRDefault="00E9278A" w:rsidP="00973C5B">
      <w:pPr>
        <w:spacing w:line="276" w:lineRule="auto"/>
        <w:rPr>
          <w:sz w:val="22"/>
          <w:szCs w:val="22"/>
        </w:rPr>
      </w:pPr>
      <w:r w:rsidRPr="00973C5B">
        <w:rPr>
          <w:sz w:val="22"/>
          <w:szCs w:val="22"/>
        </w:rPr>
        <w:t>Wir wünschen uns, dass Prävention nicht länger als freiwillige Zusatzaufgabe behandelt wird. Gesundheitserhalt muss sich stärker lohnen — für Krankenkassen, Kommunen, Einrichtungen und regionale Versorgungsstrukturen.</w:t>
      </w:r>
      <w:r w:rsidR="00EC2E02">
        <w:rPr>
          <w:sz w:val="22"/>
          <w:szCs w:val="22"/>
        </w:rPr>
        <w:t xml:space="preserve"> </w:t>
      </w:r>
      <w:r w:rsidRPr="00973C5B">
        <w:rPr>
          <w:sz w:val="22"/>
          <w:szCs w:val="22"/>
        </w:rPr>
        <w:t>Dazu braucht es langfristige Präventionsbudgets, kommunale Gesundheitsnetzwerke, stärkere Förderung von Gesundheitsbildung und eine bessere Einbindung gemeinnütziger Akteure. Vereine und Verbände sollten nicht nur punktuell Projekte umsetzen, sondern als eigenständige Präventionsakteure anerkannt werden.</w:t>
      </w:r>
    </w:p>
    <w:p w14:paraId="36F3A8A4" w14:textId="77777777" w:rsidR="00EC2E02" w:rsidRPr="00973C5B" w:rsidRDefault="00EC2E02" w:rsidP="00973C5B">
      <w:pPr>
        <w:spacing w:line="276" w:lineRule="auto"/>
        <w:rPr>
          <w:sz w:val="22"/>
          <w:szCs w:val="22"/>
        </w:rPr>
      </w:pPr>
    </w:p>
    <w:p w14:paraId="38D53F4D" w14:textId="77777777" w:rsidR="00E9278A" w:rsidRPr="00EC2E02" w:rsidRDefault="00E9278A" w:rsidP="00973C5B">
      <w:pPr>
        <w:spacing w:line="276" w:lineRule="auto"/>
        <w:rPr>
          <w:b/>
          <w:bCs/>
          <w:sz w:val="22"/>
          <w:szCs w:val="22"/>
        </w:rPr>
      </w:pPr>
      <w:r w:rsidRPr="00EC2E02">
        <w:rPr>
          <w:b/>
          <w:bCs/>
          <w:sz w:val="22"/>
          <w:szCs w:val="22"/>
        </w:rPr>
        <w:t>Was können Menschen selbst tun?</w:t>
      </w:r>
    </w:p>
    <w:p w14:paraId="67EA4AC8" w14:textId="77777777" w:rsidR="00E9278A" w:rsidRPr="00973C5B" w:rsidRDefault="00E9278A" w:rsidP="00973C5B">
      <w:pPr>
        <w:spacing w:line="276" w:lineRule="auto"/>
        <w:rPr>
          <w:sz w:val="22"/>
          <w:szCs w:val="22"/>
        </w:rPr>
      </w:pPr>
      <w:r w:rsidRPr="00973C5B">
        <w:rPr>
          <w:sz w:val="22"/>
          <w:szCs w:val="22"/>
        </w:rPr>
        <w:t>Gesundheit beginnt oft mit kleinen Schritten. Jeden Tag etwas Bewegung, ausreichend trinken, einfache und frische Ernährung, bewusste Pausen, Naturerfahrung, ein gutes Maß zwischen Aktivität und Ruhe — all das klingt unspektakulär, ist aber sehr wirkungsvoll.</w:t>
      </w:r>
    </w:p>
    <w:p w14:paraId="2243C462" w14:textId="77777777" w:rsidR="00E9278A" w:rsidRDefault="00E9278A" w:rsidP="00973C5B">
      <w:pPr>
        <w:spacing w:line="276" w:lineRule="auto"/>
        <w:rPr>
          <w:sz w:val="22"/>
          <w:szCs w:val="22"/>
        </w:rPr>
      </w:pPr>
      <w:r w:rsidRPr="00973C5B">
        <w:rPr>
          <w:sz w:val="22"/>
          <w:szCs w:val="22"/>
        </w:rPr>
        <w:t>Sebastian Kneipp hat sinngemäß immer wieder betont, dass Gesundheit Pflege braucht. Genau darum geht es: nicht um Perfektion, sondern um Achtsamkeit, Regelmäßigkeit und die Bereitschaft, Verantwortung für die eigene Gesundheit zu übernehmen.</w:t>
      </w:r>
    </w:p>
    <w:p w14:paraId="696C3FCC" w14:textId="77777777" w:rsidR="00EC2E02" w:rsidRPr="00973C5B" w:rsidRDefault="00EC2E02" w:rsidP="00973C5B">
      <w:pPr>
        <w:spacing w:line="276" w:lineRule="auto"/>
        <w:rPr>
          <w:sz w:val="22"/>
          <w:szCs w:val="22"/>
        </w:rPr>
      </w:pPr>
    </w:p>
    <w:p w14:paraId="1CD1A265" w14:textId="77777777" w:rsidR="00E9278A" w:rsidRPr="00EC2E02" w:rsidRDefault="00E9278A" w:rsidP="00973C5B">
      <w:pPr>
        <w:spacing w:line="276" w:lineRule="auto"/>
        <w:rPr>
          <w:b/>
          <w:bCs/>
          <w:sz w:val="22"/>
          <w:szCs w:val="22"/>
        </w:rPr>
      </w:pPr>
      <w:r w:rsidRPr="00EC2E02">
        <w:rPr>
          <w:b/>
          <w:bCs/>
          <w:sz w:val="22"/>
          <w:szCs w:val="22"/>
        </w:rPr>
        <w:t>Ihr Fazit?</w:t>
      </w:r>
    </w:p>
    <w:p w14:paraId="5A626511" w14:textId="5C8B5B33" w:rsidR="00E9278A" w:rsidRDefault="00E9278A" w:rsidP="00973C5B">
      <w:pPr>
        <w:spacing w:line="276" w:lineRule="auto"/>
        <w:rPr>
          <w:sz w:val="22"/>
          <w:szCs w:val="22"/>
        </w:rPr>
      </w:pPr>
      <w:r w:rsidRPr="00973C5B">
        <w:rPr>
          <w:sz w:val="22"/>
          <w:szCs w:val="22"/>
        </w:rPr>
        <w:t>Wir müssen Gesundheit neu denken. Nicht erst dann, wenn Krankheit entstanden ist, sondern dort, wo Menschen leben. Prävention braucht Lebenswelten, Gemeinschaft, Gesundheitskompetenz und verlässliche Strukturen.</w:t>
      </w:r>
      <w:r w:rsidR="00EC2E02">
        <w:rPr>
          <w:sz w:val="22"/>
          <w:szCs w:val="22"/>
        </w:rPr>
        <w:t xml:space="preserve"> </w:t>
      </w:r>
      <w:r w:rsidRPr="00973C5B">
        <w:rPr>
          <w:sz w:val="22"/>
          <w:szCs w:val="22"/>
        </w:rPr>
        <w:t>Der Kneipp-Bund steht genau für diesen Ansatz: Gesundheit fördern statt Krankheit verwalten. Unser Ziel ist es, Menschen zu stärken — praktisch, niedrigschwellig, gemeinschaftlich und im Alltag.</w:t>
      </w:r>
    </w:p>
    <w:p w14:paraId="712FAEE6" w14:textId="77777777" w:rsidR="00EC2E02" w:rsidRDefault="00EC2E02" w:rsidP="00973C5B">
      <w:pPr>
        <w:spacing w:line="276" w:lineRule="auto"/>
        <w:rPr>
          <w:sz w:val="22"/>
          <w:szCs w:val="22"/>
        </w:rPr>
      </w:pPr>
    </w:p>
    <w:p w14:paraId="683A5CC7" w14:textId="77777777" w:rsidR="00EC2E02" w:rsidRDefault="00EC2E02" w:rsidP="00973C5B">
      <w:pPr>
        <w:spacing w:line="276" w:lineRule="auto"/>
        <w:rPr>
          <w:sz w:val="22"/>
          <w:szCs w:val="22"/>
        </w:rPr>
      </w:pPr>
    </w:p>
    <w:p w14:paraId="610928CE" w14:textId="77777777" w:rsidR="00EC2E02" w:rsidRDefault="00EC2E02" w:rsidP="00973C5B">
      <w:pPr>
        <w:spacing w:line="276" w:lineRule="auto"/>
        <w:rPr>
          <w:sz w:val="22"/>
          <w:szCs w:val="22"/>
        </w:rPr>
      </w:pPr>
    </w:p>
    <w:p w14:paraId="424D5BCE" w14:textId="77777777" w:rsidR="00EC2E02" w:rsidRDefault="00EC2E02" w:rsidP="00973C5B">
      <w:pPr>
        <w:spacing w:line="276" w:lineRule="auto"/>
        <w:rPr>
          <w:sz w:val="22"/>
          <w:szCs w:val="22"/>
        </w:rPr>
      </w:pPr>
    </w:p>
    <w:p w14:paraId="05BA3B3E" w14:textId="77777777" w:rsidR="00EC2E02" w:rsidRDefault="00EC2E02" w:rsidP="00973C5B">
      <w:pPr>
        <w:spacing w:line="276" w:lineRule="auto"/>
        <w:rPr>
          <w:sz w:val="22"/>
          <w:szCs w:val="22"/>
        </w:rPr>
      </w:pPr>
    </w:p>
    <w:p w14:paraId="35D35E33" w14:textId="77777777" w:rsidR="00EC2E02" w:rsidRDefault="00EC2E02" w:rsidP="00973C5B">
      <w:pPr>
        <w:spacing w:line="276" w:lineRule="auto"/>
        <w:rPr>
          <w:sz w:val="22"/>
          <w:szCs w:val="22"/>
        </w:rPr>
      </w:pPr>
    </w:p>
    <w:p w14:paraId="6ECF0DFB" w14:textId="77777777" w:rsidR="00EC2E02" w:rsidRDefault="00EC2E02" w:rsidP="00973C5B">
      <w:pPr>
        <w:spacing w:line="276" w:lineRule="auto"/>
        <w:rPr>
          <w:sz w:val="22"/>
          <w:szCs w:val="22"/>
        </w:rPr>
      </w:pPr>
    </w:p>
    <w:p w14:paraId="0D0E6723" w14:textId="77777777" w:rsidR="00EC2E02" w:rsidRDefault="00EC2E02" w:rsidP="00973C5B">
      <w:pPr>
        <w:spacing w:line="276" w:lineRule="auto"/>
        <w:rPr>
          <w:sz w:val="22"/>
          <w:szCs w:val="22"/>
        </w:rPr>
      </w:pPr>
    </w:p>
    <w:p w14:paraId="54C81F04" w14:textId="77777777" w:rsidR="00EC2E02" w:rsidRDefault="00EC2E02" w:rsidP="00973C5B">
      <w:pPr>
        <w:spacing w:line="276" w:lineRule="auto"/>
        <w:rPr>
          <w:sz w:val="22"/>
          <w:szCs w:val="22"/>
        </w:rPr>
      </w:pPr>
    </w:p>
    <w:p w14:paraId="616BD1C2" w14:textId="77777777" w:rsidR="00EC2E02" w:rsidRPr="00973C5B" w:rsidRDefault="00EC2E02" w:rsidP="00973C5B">
      <w:pPr>
        <w:spacing w:line="276" w:lineRule="auto"/>
        <w:rPr>
          <w:sz w:val="22"/>
          <w:szCs w:val="22"/>
        </w:rPr>
      </w:pPr>
    </w:p>
    <w:p w14:paraId="59BFCC5B" w14:textId="77777777" w:rsidR="00EC2E02" w:rsidRDefault="00EC2E02" w:rsidP="00973C5B">
      <w:pPr>
        <w:spacing w:line="276" w:lineRule="auto"/>
        <w:rPr>
          <w:sz w:val="22"/>
          <w:szCs w:val="22"/>
        </w:rPr>
      </w:pPr>
    </w:p>
    <w:p w14:paraId="0BCC1D9D" w14:textId="6CBAEA6A" w:rsidR="00E9278A" w:rsidRPr="00973C5B" w:rsidRDefault="00E9278A" w:rsidP="00973C5B">
      <w:pPr>
        <w:spacing w:line="276" w:lineRule="auto"/>
        <w:rPr>
          <w:sz w:val="22"/>
          <w:szCs w:val="22"/>
        </w:rPr>
      </w:pPr>
      <w:r w:rsidRPr="00973C5B">
        <w:rPr>
          <w:sz w:val="22"/>
          <w:szCs w:val="22"/>
        </w:rPr>
        <w:t>Hinweis: Die genannten Empfehlungen dienen der allgemeinen Gesundheitsförderung. Sie ersetzen keine ärztliche Beratung oder Therapie. Bei bestehenden Erkrankungen oder Unsicherheiten wenden Sie sich bitte an medizinisches Fachpersonal.</w:t>
      </w:r>
    </w:p>
    <w:p w14:paraId="3098BABF" w14:textId="77777777" w:rsidR="00E9278A" w:rsidRDefault="00E9278A" w:rsidP="00973C5B">
      <w:pPr>
        <w:spacing w:line="276" w:lineRule="auto"/>
        <w:rPr>
          <w:rFonts w:cs="Arial"/>
          <w:sz w:val="22"/>
          <w:szCs w:val="22"/>
        </w:rPr>
      </w:pPr>
    </w:p>
    <w:p w14:paraId="6E40F964" w14:textId="77777777" w:rsidR="00E9278A" w:rsidRDefault="00E9278A" w:rsidP="00973C5B">
      <w:pPr>
        <w:spacing w:line="276" w:lineRule="auto"/>
        <w:rPr>
          <w:rFonts w:cs="Arial"/>
          <w:sz w:val="22"/>
          <w:szCs w:val="22"/>
        </w:rPr>
      </w:pPr>
    </w:p>
    <w:p w14:paraId="4DAC6085" w14:textId="77777777" w:rsidR="00E9278A" w:rsidRPr="0092293D" w:rsidRDefault="00E9278A" w:rsidP="00973C5B">
      <w:pPr>
        <w:spacing w:line="276" w:lineRule="auto"/>
        <w:rPr>
          <w:rFonts w:cs="Arial"/>
          <w:sz w:val="22"/>
          <w:szCs w:val="22"/>
        </w:rPr>
      </w:pPr>
      <w:r>
        <w:rPr>
          <w:rFonts w:cs="Arial"/>
          <w:sz w:val="22"/>
          <w:szCs w:val="22"/>
        </w:rPr>
        <w:t xml:space="preserve">Das Positionspapier des Kneipp-Bundes finden Sie unter </w:t>
      </w:r>
      <w:hyperlink r:id="rId8" w:history="1">
        <w:r w:rsidRPr="003A2E27">
          <w:rPr>
            <w:rStyle w:val="Hyperlink"/>
            <w:rFonts w:cs="Arial"/>
            <w:sz w:val="22"/>
            <w:szCs w:val="22"/>
          </w:rPr>
          <w:t>https://www.kneippbund.de/aktuelles/detail/positionspapier-zur-gesundheitspolitischen-reformagenda-2026/</w:t>
        </w:r>
      </w:hyperlink>
      <w:r>
        <w:rPr>
          <w:rFonts w:cs="Arial"/>
          <w:sz w:val="22"/>
          <w:szCs w:val="22"/>
        </w:rPr>
        <w:t xml:space="preserve"> </w:t>
      </w:r>
    </w:p>
    <w:p w14:paraId="43FF4166" w14:textId="77777777" w:rsidR="00BF2712" w:rsidRDefault="00BF2712" w:rsidP="00973C5B">
      <w:pPr>
        <w:spacing w:line="276" w:lineRule="auto"/>
        <w:rPr>
          <w:bCs/>
          <w:sz w:val="20"/>
          <w:szCs w:val="20"/>
        </w:rPr>
      </w:pPr>
    </w:p>
    <w:sectPr w:rsidR="00BF2712" w:rsidSect="00C82EBF">
      <w:headerReference w:type="default" r:id="rId9"/>
      <w:footerReference w:type="default" r:id="rId10"/>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D039C" w14:textId="77777777" w:rsidR="00215F64" w:rsidRDefault="00215F64" w:rsidP="0051571E">
      <w:r>
        <w:separator/>
      </w:r>
    </w:p>
  </w:endnote>
  <w:endnote w:type="continuationSeparator" w:id="0">
    <w:p w14:paraId="26B91766" w14:textId="77777777" w:rsidR="00215F64" w:rsidRDefault="00215F64" w:rsidP="0051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CC8E" w14:textId="7A111660" w:rsidR="00813A34" w:rsidRPr="00813A34" w:rsidRDefault="00813A34">
    <w:pPr>
      <w:pStyle w:val="Fuzeile"/>
      <w:rPr>
        <w:rFonts w:ascii="Avenir Next LT Pro" w:hAnsi="Avenir Next LT Pro"/>
        <w:sz w:val="14"/>
        <w:szCs w:val="14"/>
      </w:rPr>
    </w:pPr>
    <w:r w:rsidRPr="00813A34">
      <w:rPr>
        <w:rFonts w:ascii="Avenir Next LT Pro" w:hAnsi="Avenir Next LT Pro"/>
        <w:sz w:val="14"/>
        <w:szCs w:val="14"/>
      </w:rPr>
      <w:t>Kneipp-Bund e.V. / Adolf-Scholz-Allee 6 / 86825 Bad Wörishofen / Tel. 08247.30 02-</w:t>
    </w:r>
    <w:r w:rsidR="008C4458">
      <w:rPr>
        <w:rFonts w:ascii="Avenir Next LT Pro" w:hAnsi="Avenir Next LT Pro"/>
        <w:sz w:val="14"/>
        <w:szCs w:val="14"/>
      </w:rPr>
      <w:t>0</w:t>
    </w:r>
    <w:r w:rsidRPr="00813A34">
      <w:rPr>
        <w:rFonts w:ascii="Avenir Next LT Pro" w:hAnsi="Avenir Next LT Pro"/>
        <w:sz w:val="14"/>
        <w:szCs w:val="14"/>
      </w:rPr>
      <w:t xml:space="preserve"> / info@kneippbund.de / www.kneippbund.de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B2669" w14:textId="77777777" w:rsidR="00215F64" w:rsidRDefault="00215F64" w:rsidP="0051571E">
      <w:r>
        <w:separator/>
      </w:r>
    </w:p>
  </w:footnote>
  <w:footnote w:type="continuationSeparator" w:id="0">
    <w:p w14:paraId="4DE7BDF0" w14:textId="77777777" w:rsidR="00215F64" w:rsidRDefault="00215F64" w:rsidP="00515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7755" w14:textId="42796BBA" w:rsidR="00577B72" w:rsidRPr="00463E88" w:rsidRDefault="00123CBE">
    <w:pPr>
      <w:pStyle w:val="Kopfzeile"/>
    </w:pPr>
    <w:r>
      <w:rPr>
        <w:noProof/>
        <w:sz w:val="28"/>
        <w:szCs w:val="28"/>
      </w:rPr>
      <w:drawing>
        <wp:anchor distT="0" distB="0" distL="114300" distR="114300" simplePos="0" relativeHeight="251658240" behindDoc="1" locked="0" layoutInCell="1" allowOverlap="1" wp14:anchorId="4726A200" wp14:editId="7FE7EE07">
          <wp:simplePos x="0" y="0"/>
          <wp:positionH relativeFrom="page">
            <wp:posOffset>0</wp:posOffset>
          </wp:positionH>
          <wp:positionV relativeFrom="paragraph">
            <wp:posOffset>-526415</wp:posOffset>
          </wp:positionV>
          <wp:extent cx="7560000" cy="2486667"/>
          <wp:effectExtent l="0" t="0" r="3175" b="8890"/>
          <wp:wrapNone/>
          <wp:docPr id="1962924230" name="Grafik 1" descr="Ein Bild, das Text, Screenshot, Marke,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24230" name="Grafik 1" descr="Ein Bild, das Text, Screenshot, Marke,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60000" cy="2486667"/>
                  </a:xfrm>
                  <a:prstGeom prst="rect">
                    <a:avLst/>
                  </a:prstGeom>
                </pic:spPr>
              </pic:pic>
            </a:graphicData>
          </a:graphic>
          <wp14:sizeRelH relativeFrom="margin">
            <wp14:pctWidth>0</wp14:pctWidth>
          </wp14:sizeRelH>
          <wp14:sizeRelV relativeFrom="margin">
            <wp14:pctHeight>0</wp14:pctHeight>
          </wp14:sizeRelV>
        </wp:anchor>
      </w:drawing>
    </w:r>
    <w:r w:rsidR="006F1EEC">
      <w:rPr>
        <w:noProof/>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42pt;visibility:visible;mso-wrap-style:square" o:bullet="t">
        <v:imagedata r:id="rId1" o:title=""/>
      </v:shape>
    </w:pict>
  </w:numPicBullet>
  <w:numPicBullet w:numPicBulletId="1">
    <w:pict>
      <v:shape id="_x0000_i1026" type="#_x0000_t75" style="width:283.2pt;height:283.2pt" o:bullet="t">
        <v:imagedata r:id="rId2" o:title="Lebensordnung"/>
      </v:shape>
    </w:pict>
  </w:numPicBullet>
  <w:abstractNum w:abstractNumId="0" w15:restartNumberingAfterBreak="0">
    <w:nsid w:val="08990D0C"/>
    <w:multiLevelType w:val="hybridMultilevel"/>
    <w:tmpl w:val="8B68B1AC"/>
    <w:lvl w:ilvl="0" w:tplc="C9B4B48E">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BF432EB"/>
    <w:multiLevelType w:val="multilevel"/>
    <w:tmpl w:val="370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411A06"/>
    <w:multiLevelType w:val="hybridMultilevel"/>
    <w:tmpl w:val="13E23B5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622D9"/>
    <w:multiLevelType w:val="hybridMultilevel"/>
    <w:tmpl w:val="52588F64"/>
    <w:lvl w:ilvl="0" w:tplc="5FB06D5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9B3959"/>
    <w:multiLevelType w:val="hybridMultilevel"/>
    <w:tmpl w:val="8094157A"/>
    <w:lvl w:ilvl="0" w:tplc="2E746784">
      <w:start w:val="1"/>
      <w:numFmt w:val="bullet"/>
      <w:lvlText w:val=""/>
      <w:lvlJc w:val="left"/>
      <w:pPr>
        <w:tabs>
          <w:tab w:val="num" w:pos="720"/>
        </w:tabs>
        <w:ind w:left="720" w:hanging="360"/>
      </w:pPr>
      <w:rPr>
        <w:rFonts w:ascii="Symbol" w:hAnsi="Symbol" w:hint="default"/>
        <w:sz w:val="20"/>
      </w:rPr>
    </w:lvl>
    <w:lvl w:ilvl="1" w:tplc="8DD2392A" w:tentative="1">
      <w:start w:val="1"/>
      <w:numFmt w:val="bullet"/>
      <w:lvlText w:val="o"/>
      <w:lvlJc w:val="left"/>
      <w:pPr>
        <w:tabs>
          <w:tab w:val="num" w:pos="1440"/>
        </w:tabs>
        <w:ind w:left="1440" w:hanging="360"/>
      </w:pPr>
      <w:rPr>
        <w:rFonts w:ascii="Courier New" w:hAnsi="Courier New" w:hint="default"/>
        <w:sz w:val="20"/>
      </w:rPr>
    </w:lvl>
    <w:lvl w:ilvl="2" w:tplc="48B830C2" w:tentative="1">
      <w:start w:val="1"/>
      <w:numFmt w:val="bullet"/>
      <w:lvlText w:val=""/>
      <w:lvlJc w:val="left"/>
      <w:pPr>
        <w:tabs>
          <w:tab w:val="num" w:pos="2160"/>
        </w:tabs>
        <w:ind w:left="2160" w:hanging="360"/>
      </w:pPr>
      <w:rPr>
        <w:rFonts w:ascii="Wingdings" w:hAnsi="Wingdings" w:hint="default"/>
        <w:sz w:val="20"/>
      </w:rPr>
    </w:lvl>
    <w:lvl w:ilvl="3" w:tplc="F8E2A7D4" w:tentative="1">
      <w:start w:val="1"/>
      <w:numFmt w:val="bullet"/>
      <w:lvlText w:val=""/>
      <w:lvlJc w:val="left"/>
      <w:pPr>
        <w:tabs>
          <w:tab w:val="num" w:pos="2880"/>
        </w:tabs>
        <w:ind w:left="2880" w:hanging="360"/>
      </w:pPr>
      <w:rPr>
        <w:rFonts w:ascii="Wingdings" w:hAnsi="Wingdings" w:hint="default"/>
        <w:sz w:val="20"/>
      </w:rPr>
    </w:lvl>
    <w:lvl w:ilvl="4" w:tplc="D91478FE" w:tentative="1">
      <w:start w:val="1"/>
      <w:numFmt w:val="bullet"/>
      <w:lvlText w:val=""/>
      <w:lvlJc w:val="left"/>
      <w:pPr>
        <w:tabs>
          <w:tab w:val="num" w:pos="3600"/>
        </w:tabs>
        <w:ind w:left="3600" w:hanging="360"/>
      </w:pPr>
      <w:rPr>
        <w:rFonts w:ascii="Wingdings" w:hAnsi="Wingdings" w:hint="default"/>
        <w:sz w:val="20"/>
      </w:rPr>
    </w:lvl>
    <w:lvl w:ilvl="5" w:tplc="4E22D4D4" w:tentative="1">
      <w:start w:val="1"/>
      <w:numFmt w:val="bullet"/>
      <w:lvlText w:val=""/>
      <w:lvlJc w:val="left"/>
      <w:pPr>
        <w:tabs>
          <w:tab w:val="num" w:pos="4320"/>
        </w:tabs>
        <w:ind w:left="4320" w:hanging="360"/>
      </w:pPr>
      <w:rPr>
        <w:rFonts w:ascii="Wingdings" w:hAnsi="Wingdings" w:hint="default"/>
        <w:sz w:val="20"/>
      </w:rPr>
    </w:lvl>
    <w:lvl w:ilvl="6" w:tplc="7E969D84" w:tentative="1">
      <w:start w:val="1"/>
      <w:numFmt w:val="bullet"/>
      <w:lvlText w:val=""/>
      <w:lvlJc w:val="left"/>
      <w:pPr>
        <w:tabs>
          <w:tab w:val="num" w:pos="5040"/>
        </w:tabs>
        <w:ind w:left="5040" w:hanging="360"/>
      </w:pPr>
      <w:rPr>
        <w:rFonts w:ascii="Wingdings" w:hAnsi="Wingdings" w:hint="default"/>
        <w:sz w:val="20"/>
      </w:rPr>
    </w:lvl>
    <w:lvl w:ilvl="7" w:tplc="38BE2A86" w:tentative="1">
      <w:start w:val="1"/>
      <w:numFmt w:val="bullet"/>
      <w:lvlText w:val=""/>
      <w:lvlJc w:val="left"/>
      <w:pPr>
        <w:tabs>
          <w:tab w:val="num" w:pos="5760"/>
        </w:tabs>
        <w:ind w:left="5760" w:hanging="360"/>
      </w:pPr>
      <w:rPr>
        <w:rFonts w:ascii="Wingdings" w:hAnsi="Wingdings" w:hint="default"/>
        <w:sz w:val="20"/>
      </w:rPr>
    </w:lvl>
    <w:lvl w:ilvl="8" w:tplc="B2167232"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A2740"/>
    <w:multiLevelType w:val="hybridMultilevel"/>
    <w:tmpl w:val="D0B0A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B913E6"/>
    <w:multiLevelType w:val="hybridMultilevel"/>
    <w:tmpl w:val="43465F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6D7487"/>
    <w:multiLevelType w:val="hybridMultilevel"/>
    <w:tmpl w:val="70BA13F2"/>
    <w:lvl w:ilvl="0" w:tplc="6B6C9B26">
      <w:start w:val="1"/>
      <w:numFmt w:val="bullet"/>
      <w:lvlText w:val=""/>
      <w:lvlJc w:val="left"/>
      <w:pPr>
        <w:tabs>
          <w:tab w:val="num" w:pos="720"/>
        </w:tabs>
        <w:ind w:left="720" w:hanging="360"/>
      </w:pPr>
      <w:rPr>
        <w:rFonts w:ascii="Symbol" w:hAnsi="Symbol" w:hint="default"/>
        <w:sz w:val="20"/>
      </w:rPr>
    </w:lvl>
    <w:lvl w:ilvl="1" w:tplc="71240B5C" w:tentative="1">
      <w:start w:val="1"/>
      <w:numFmt w:val="bullet"/>
      <w:lvlText w:val="o"/>
      <w:lvlJc w:val="left"/>
      <w:pPr>
        <w:tabs>
          <w:tab w:val="num" w:pos="1440"/>
        </w:tabs>
        <w:ind w:left="1440" w:hanging="360"/>
      </w:pPr>
      <w:rPr>
        <w:rFonts w:ascii="Courier New" w:hAnsi="Courier New" w:hint="default"/>
        <w:sz w:val="20"/>
      </w:rPr>
    </w:lvl>
    <w:lvl w:ilvl="2" w:tplc="334680C6" w:tentative="1">
      <w:start w:val="1"/>
      <w:numFmt w:val="bullet"/>
      <w:lvlText w:val=""/>
      <w:lvlJc w:val="left"/>
      <w:pPr>
        <w:tabs>
          <w:tab w:val="num" w:pos="2160"/>
        </w:tabs>
        <w:ind w:left="2160" w:hanging="360"/>
      </w:pPr>
      <w:rPr>
        <w:rFonts w:ascii="Wingdings" w:hAnsi="Wingdings" w:hint="default"/>
        <w:sz w:val="20"/>
      </w:rPr>
    </w:lvl>
    <w:lvl w:ilvl="3" w:tplc="9A982274" w:tentative="1">
      <w:start w:val="1"/>
      <w:numFmt w:val="bullet"/>
      <w:lvlText w:val=""/>
      <w:lvlJc w:val="left"/>
      <w:pPr>
        <w:tabs>
          <w:tab w:val="num" w:pos="2880"/>
        </w:tabs>
        <w:ind w:left="2880" w:hanging="360"/>
      </w:pPr>
      <w:rPr>
        <w:rFonts w:ascii="Wingdings" w:hAnsi="Wingdings" w:hint="default"/>
        <w:sz w:val="20"/>
      </w:rPr>
    </w:lvl>
    <w:lvl w:ilvl="4" w:tplc="22B00D7A" w:tentative="1">
      <w:start w:val="1"/>
      <w:numFmt w:val="bullet"/>
      <w:lvlText w:val=""/>
      <w:lvlJc w:val="left"/>
      <w:pPr>
        <w:tabs>
          <w:tab w:val="num" w:pos="3600"/>
        </w:tabs>
        <w:ind w:left="3600" w:hanging="360"/>
      </w:pPr>
      <w:rPr>
        <w:rFonts w:ascii="Wingdings" w:hAnsi="Wingdings" w:hint="default"/>
        <w:sz w:val="20"/>
      </w:rPr>
    </w:lvl>
    <w:lvl w:ilvl="5" w:tplc="45205FC2" w:tentative="1">
      <w:start w:val="1"/>
      <w:numFmt w:val="bullet"/>
      <w:lvlText w:val=""/>
      <w:lvlJc w:val="left"/>
      <w:pPr>
        <w:tabs>
          <w:tab w:val="num" w:pos="4320"/>
        </w:tabs>
        <w:ind w:left="4320" w:hanging="360"/>
      </w:pPr>
      <w:rPr>
        <w:rFonts w:ascii="Wingdings" w:hAnsi="Wingdings" w:hint="default"/>
        <w:sz w:val="20"/>
      </w:rPr>
    </w:lvl>
    <w:lvl w:ilvl="6" w:tplc="33D864B8" w:tentative="1">
      <w:start w:val="1"/>
      <w:numFmt w:val="bullet"/>
      <w:lvlText w:val=""/>
      <w:lvlJc w:val="left"/>
      <w:pPr>
        <w:tabs>
          <w:tab w:val="num" w:pos="5040"/>
        </w:tabs>
        <w:ind w:left="5040" w:hanging="360"/>
      </w:pPr>
      <w:rPr>
        <w:rFonts w:ascii="Wingdings" w:hAnsi="Wingdings" w:hint="default"/>
        <w:sz w:val="20"/>
      </w:rPr>
    </w:lvl>
    <w:lvl w:ilvl="7" w:tplc="40242DCC" w:tentative="1">
      <w:start w:val="1"/>
      <w:numFmt w:val="bullet"/>
      <w:lvlText w:val=""/>
      <w:lvlJc w:val="left"/>
      <w:pPr>
        <w:tabs>
          <w:tab w:val="num" w:pos="5760"/>
        </w:tabs>
        <w:ind w:left="5760" w:hanging="360"/>
      </w:pPr>
      <w:rPr>
        <w:rFonts w:ascii="Wingdings" w:hAnsi="Wingdings" w:hint="default"/>
        <w:sz w:val="20"/>
      </w:rPr>
    </w:lvl>
    <w:lvl w:ilvl="8" w:tplc="492211EC"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53603"/>
    <w:multiLevelType w:val="hybridMultilevel"/>
    <w:tmpl w:val="BECC1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737685"/>
    <w:multiLevelType w:val="multilevel"/>
    <w:tmpl w:val="16F07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841740"/>
    <w:multiLevelType w:val="hybridMultilevel"/>
    <w:tmpl w:val="2990EBFE"/>
    <w:lvl w:ilvl="0" w:tplc="E6609092">
      <w:start w:val="1"/>
      <w:numFmt w:val="bullet"/>
      <w:lvlText w:val=""/>
      <w:lvlPicBulletId w:val="0"/>
      <w:lvlJc w:val="left"/>
      <w:pPr>
        <w:ind w:left="436" w:hanging="360"/>
      </w:pPr>
      <w:rPr>
        <w:rFonts w:ascii="Symbol" w:hAnsi="Symbol" w:hint="default"/>
        <w:color w:val="auto"/>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11" w15:restartNumberingAfterBreak="0">
    <w:nsid w:val="1B5072FB"/>
    <w:multiLevelType w:val="hybridMultilevel"/>
    <w:tmpl w:val="002E5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AC3FF8"/>
    <w:multiLevelType w:val="hybridMultilevel"/>
    <w:tmpl w:val="C11C049A"/>
    <w:lvl w:ilvl="0" w:tplc="497216F0">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0F0806"/>
    <w:multiLevelType w:val="hybridMultilevel"/>
    <w:tmpl w:val="EF424786"/>
    <w:lvl w:ilvl="0" w:tplc="53E04DCE">
      <w:start w:val="1"/>
      <w:numFmt w:val="bullet"/>
      <w:lvlText w:val=""/>
      <w:lvlJc w:val="left"/>
      <w:pPr>
        <w:tabs>
          <w:tab w:val="num" w:pos="720"/>
        </w:tabs>
        <w:ind w:left="720" w:hanging="360"/>
      </w:pPr>
      <w:rPr>
        <w:rFonts w:ascii="Symbol" w:hAnsi="Symbol" w:hint="default"/>
        <w:sz w:val="20"/>
      </w:rPr>
    </w:lvl>
    <w:lvl w:ilvl="1" w:tplc="34E0F97E" w:tentative="1">
      <w:start w:val="1"/>
      <w:numFmt w:val="bullet"/>
      <w:lvlText w:val="o"/>
      <w:lvlJc w:val="left"/>
      <w:pPr>
        <w:tabs>
          <w:tab w:val="num" w:pos="1440"/>
        </w:tabs>
        <w:ind w:left="1440" w:hanging="360"/>
      </w:pPr>
      <w:rPr>
        <w:rFonts w:ascii="Courier New" w:hAnsi="Courier New" w:hint="default"/>
        <w:sz w:val="20"/>
      </w:rPr>
    </w:lvl>
    <w:lvl w:ilvl="2" w:tplc="FFB8FB06" w:tentative="1">
      <w:start w:val="1"/>
      <w:numFmt w:val="bullet"/>
      <w:lvlText w:val=""/>
      <w:lvlJc w:val="left"/>
      <w:pPr>
        <w:tabs>
          <w:tab w:val="num" w:pos="2160"/>
        </w:tabs>
        <w:ind w:left="2160" w:hanging="360"/>
      </w:pPr>
      <w:rPr>
        <w:rFonts w:ascii="Wingdings" w:hAnsi="Wingdings" w:hint="default"/>
        <w:sz w:val="20"/>
      </w:rPr>
    </w:lvl>
    <w:lvl w:ilvl="3" w:tplc="98F80A3E" w:tentative="1">
      <w:start w:val="1"/>
      <w:numFmt w:val="bullet"/>
      <w:lvlText w:val=""/>
      <w:lvlJc w:val="left"/>
      <w:pPr>
        <w:tabs>
          <w:tab w:val="num" w:pos="2880"/>
        </w:tabs>
        <w:ind w:left="2880" w:hanging="360"/>
      </w:pPr>
      <w:rPr>
        <w:rFonts w:ascii="Wingdings" w:hAnsi="Wingdings" w:hint="default"/>
        <w:sz w:val="20"/>
      </w:rPr>
    </w:lvl>
    <w:lvl w:ilvl="4" w:tplc="6F4E7770" w:tentative="1">
      <w:start w:val="1"/>
      <w:numFmt w:val="bullet"/>
      <w:lvlText w:val=""/>
      <w:lvlJc w:val="left"/>
      <w:pPr>
        <w:tabs>
          <w:tab w:val="num" w:pos="3600"/>
        </w:tabs>
        <w:ind w:left="3600" w:hanging="360"/>
      </w:pPr>
      <w:rPr>
        <w:rFonts w:ascii="Wingdings" w:hAnsi="Wingdings" w:hint="default"/>
        <w:sz w:val="20"/>
      </w:rPr>
    </w:lvl>
    <w:lvl w:ilvl="5" w:tplc="95C64000" w:tentative="1">
      <w:start w:val="1"/>
      <w:numFmt w:val="bullet"/>
      <w:lvlText w:val=""/>
      <w:lvlJc w:val="left"/>
      <w:pPr>
        <w:tabs>
          <w:tab w:val="num" w:pos="4320"/>
        </w:tabs>
        <w:ind w:left="4320" w:hanging="360"/>
      </w:pPr>
      <w:rPr>
        <w:rFonts w:ascii="Wingdings" w:hAnsi="Wingdings" w:hint="default"/>
        <w:sz w:val="20"/>
      </w:rPr>
    </w:lvl>
    <w:lvl w:ilvl="6" w:tplc="AF70EA6E" w:tentative="1">
      <w:start w:val="1"/>
      <w:numFmt w:val="bullet"/>
      <w:lvlText w:val=""/>
      <w:lvlJc w:val="left"/>
      <w:pPr>
        <w:tabs>
          <w:tab w:val="num" w:pos="5040"/>
        </w:tabs>
        <w:ind w:left="5040" w:hanging="360"/>
      </w:pPr>
      <w:rPr>
        <w:rFonts w:ascii="Wingdings" w:hAnsi="Wingdings" w:hint="default"/>
        <w:sz w:val="20"/>
      </w:rPr>
    </w:lvl>
    <w:lvl w:ilvl="7" w:tplc="33BADDBA" w:tentative="1">
      <w:start w:val="1"/>
      <w:numFmt w:val="bullet"/>
      <w:lvlText w:val=""/>
      <w:lvlJc w:val="left"/>
      <w:pPr>
        <w:tabs>
          <w:tab w:val="num" w:pos="5760"/>
        </w:tabs>
        <w:ind w:left="5760" w:hanging="360"/>
      </w:pPr>
      <w:rPr>
        <w:rFonts w:ascii="Wingdings" w:hAnsi="Wingdings" w:hint="default"/>
        <w:sz w:val="20"/>
      </w:rPr>
    </w:lvl>
    <w:lvl w:ilvl="8" w:tplc="D460DE56"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A78E5"/>
    <w:multiLevelType w:val="hybridMultilevel"/>
    <w:tmpl w:val="8ECCB056"/>
    <w:lvl w:ilvl="0" w:tplc="78E68DD0">
      <w:start w:val="1"/>
      <w:numFmt w:val="bullet"/>
      <w:lvlText w:val=""/>
      <w:lvlJc w:val="left"/>
      <w:pPr>
        <w:tabs>
          <w:tab w:val="num" w:pos="720"/>
        </w:tabs>
        <w:ind w:left="720" w:hanging="360"/>
      </w:pPr>
      <w:rPr>
        <w:rFonts w:ascii="Symbol" w:hAnsi="Symbol" w:hint="default"/>
        <w:sz w:val="20"/>
      </w:rPr>
    </w:lvl>
    <w:lvl w:ilvl="1" w:tplc="CACC9C4E" w:tentative="1">
      <w:start w:val="1"/>
      <w:numFmt w:val="bullet"/>
      <w:lvlText w:val="o"/>
      <w:lvlJc w:val="left"/>
      <w:pPr>
        <w:tabs>
          <w:tab w:val="num" w:pos="1440"/>
        </w:tabs>
        <w:ind w:left="1440" w:hanging="360"/>
      </w:pPr>
      <w:rPr>
        <w:rFonts w:ascii="Courier New" w:hAnsi="Courier New" w:hint="default"/>
        <w:sz w:val="20"/>
      </w:rPr>
    </w:lvl>
    <w:lvl w:ilvl="2" w:tplc="E410D6C8" w:tentative="1">
      <w:start w:val="1"/>
      <w:numFmt w:val="bullet"/>
      <w:lvlText w:val=""/>
      <w:lvlJc w:val="left"/>
      <w:pPr>
        <w:tabs>
          <w:tab w:val="num" w:pos="2160"/>
        </w:tabs>
        <w:ind w:left="2160" w:hanging="360"/>
      </w:pPr>
      <w:rPr>
        <w:rFonts w:ascii="Wingdings" w:hAnsi="Wingdings" w:hint="default"/>
        <w:sz w:val="20"/>
      </w:rPr>
    </w:lvl>
    <w:lvl w:ilvl="3" w:tplc="7110057A" w:tentative="1">
      <w:start w:val="1"/>
      <w:numFmt w:val="bullet"/>
      <w:lvlText w:val=""/>
      <w:lvlJc w:val="left"/>
      <w:pPr>
        <w:tabs>
          <w:tab w:val="num" w:pos="2880"/>
        </w:tabs>
        <w:ind w:left="2880" w:hanging="360"/>
      </w:pPr>
      <w:rPr>
        <w:rFonts w:ascii="Wingdings" w:hAnsi="Wingdings" w:hint="default"/>
        <w:sz w:val="20"/>
      </w:rPr>
    </w:lvl>
    <w:lvl w:ilvl="4" w:tplc="53460EFA" w:tentative="1">
      <w:start w:val="1"/>
      <w:numFmt w:val="bullet"/>
      <w:lvlText w:val=""/>
      <w:lvlJc w:val="left"/>
      <w:pPr>
        <w:tabs>
          <w:tab w:val="num" w:pos="3600"/>
        </w:tabs>
        <w:ind w:left="3600" w:hanging="360"/>
      </w:pPr>
      <w:rPr>
        <w:rFonts w:ascii="Wingdings" w:hAnsi="Wingdings" w:hint="default"/>
        <w:sz w:val="20"/>
      </w:rPr>
    </w:lvl>
    <w:lvl w:ilvl="5" w:tplc="07627500" w:tentative="1">
      <w:start w:val="1"/>
      <w:numFmt w:val="bullet"/>
      <w:lvlText w:val=""/>
      <w:lvlJc w:val="left"/>
      <w:pPr>
        <w:tabs>
          <w:tab w:val="num" w:pos="4320"/>
        </w:tabs>
        <w:ind w:left="4320" w:hanging="360"/>
      </w:pPr>
      <w:rPr>
        <w:rFonts w:ascii="Wingdings" w:hAnsi="Wingdings" w:hint="default"/>
        <w:sz w:val="20"/>
      </w:rPr>
    </w:lvl>
    <w:lvl w:ilvl="6" w:tplc="2024544E" w:tentative="1">
      <w:start w:val="1"/>
      <w:numFmt w:val="bullet"/>
      <w:lvlText w:val=""/>
      <w:lvlJc w:val="left"/>
      <w:pPr>
        <w:tabs>
          <w:tab w:val="num" w:pos="5040"/>
        </w:tabs>
        <w:ind w:left="5040" w:hanging="360"/>
      </w:pPr>
      <w:rPr>
        <w:rFonts w:ascii="Wingdings" w:hAnsi="Wingdings" w:hint="default"/>
        <w:sz w:val="20"/>
      </w:rPr>
    </w:lvl>
    <w:lvl w:ilvl="7" w:tplc="93E8AE66" w:tentative="1">
      <w:start w:val="1"/>
      <w:numFmt w:val="bullet"/>
      <w:lvlText w:val=""/>
      <w:lvlJc w:val="left"/>
      <w:pPr>
        <w:tabs>
          <w:tab w:val="num" w:pos="5760"/>
        </w:tabs>
        <w:ind w:left="5760" w:hanging="360"/>
      </w:pPr>
      <w:rPr>
        <w:rFonts w:ascii="Wingdings" w:hAnsi="Wingdings" w:hint="default"/>
        <w:sz w:val="20"/>
      </w:rPr>
    </w:lvl>
    <w:lvl w:ilvl="8" w:tplc="2BD87CEA"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910E4"/>
    <w:multiLevelType w:val="hybridMultilevel"/>
    <w:tmpl w:val="074EAE80"/>
    <w:lvl w:ilvl="0" w:tplc="EC7E2348">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C3B1F60"/>
    <w:multiLevelType w:val="hybridMultilevel"/>
    <w:tmpl w:val="139EF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912E87"/>
    <w:multiLevelType w:val="hybridMultilevel"/>
    <w:tmpl w:val="AC6EAA6A"/>
    <w:lvl w:ilvl="0" w:tplc="2516285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F2C54DF"/>
    <w:multiLevelType w:val="hybridMultilevel"/>
    <w:tmpl w:val="8ED03C88"/>
    <w:lvl w:ilvl="0" w:tplc="8C680192">
      <w:start w:val="1"/>
      <w:numFmt w:val="bullet"/>
      <w:lvlText w:val=""/>
      <w:lvlJc w:val="left"/>
      <w:pPr>
        <w:tabs>
          <w:tab w:val="num" w:pos="720"/>
        </w:tabs>
        <w:ind w:left="720" w:hanging="360"/>
      </w:pPr>
      <w:rPr>
        <w:rFonts w:ascii="Symbol" w:hAnsi="Symbol" w:hint="default"/>
        <w:sz w:val="20"/>
      </w:rPr>
    </w:lvl>
    <w:lvl w:ilvl="1" w:tplc="88127FB0" w:tentative="1">
      <w:start w:val="1"/>
      <w:numFmt w:val="bullet"/>
      <w:lvlText w:val="o"/>
      <w:lvlJc w:val="left"/>
      <w:pPr>
        <w:tabs>
          <w:tab w:val="num" w:pos="1440"/>
        </w:tabs>
        <w:ind w:left="1440" w:hanging="360"/>
      </w:pPr>
      <w:rPr>
        <w:rFonts w:ascii="Courier New" w:hAnsi="Courier New" w:hint="default"/>
        <w:sz w:val="20"/>
      </w:rPr>
    </w:lvl>
    <w:lvl w:ilvl="2" w:tplc="E27E9DC2" w:tentative="1">
      <w:start w:val="1"/>
      <w:numFmt w:val="bullet"/>
      <w:lvlText w:val=""/>
      <w:lvlJc w:val="left"/>
      <w:pPr>
        <w:tabs>
          <w:tab w:val="num" w:pos="2160"/>
        </w:tabs>
        <w:ind w:left="2160" w:hanging="360"/>
      </w:pPr>
      <w:rPr>
        <w:rFonts w:ascii="Wingdings" w:hAnsi="Wingdings" w:hint="default"/>
        <w:sz w:val="20"/>
      </w:rPr>
    </w:lvl>
    <w:lvl w:ilvl="3" w:tplc="85BAAD4C" w:tentative="1">
      <w:start w:val="1"/>
      <w:numFmt w:val="bullet"/>
      <w:lvlText w:val=""/>
      <w:lvlJc w:val="left"/>
      <w:pPr>
        <w:tabs>
          <w:tab w:val="num" w:pos="2880"/>
        </w:tabs>
        <w:ind w:left="2880" w:hanging="360"/>
      </w:pPr>
      <w:rPr>
        <w:rFonts w:ascii="Wingdings" w:hAnsi="Wingdings" w:hint="default"/>
        <w:sz w:val="20"/>
      </w:rPr>
    </w:lvl>
    <w:lvl w:ilvl="4" w:tplc="D3028F64" w:tentative="1">
      <w:start w:val="1"/>
      <w:numFmt w:val="bullet"/>
      <w:lvlText w:val=""/>
      <w:lvlJc w:val="left"/>
      <w:pPr>
        <w:tabs>
          <w:tab w:val="num" w:pos="3600"/>
        </w:tabs>
        <w:ind w:left="3600" w:hanging="360"/>
      </w:pPr>
      <w:rPr>
        <w:rFonts w:ascii="Wingdings" w:hAnsi="Wingdings" w:hint="default"/>
        <w:sz w:val="20"/>
      </w:rPr>
    </w:lvl>
    <w:lvl w:ilvl="5" w:tplc="5BE27592" w:tentative="1">
      <w:start w:val="1"/>
      <w:numFmt w:val="bullet"/>
      <w:lvlText w:val=""/>
      <w:lvlJc w:val="left"/>
      <w:pPr>
        <w:tabs>
          <w:tab w:val="num" w:pos="4320"/>
        </w:tabs>
        <w:ind w:left="4320" w:hanging="360"/>
      </w:pPr>
      <w:rPr>
        <w:rFonts w:ascii="Wingdings" w:hAnsi="Wingdings" w:hint="default"/>
        <w:sz w:val="20"/>
      </w:rPr>
    </w:lvl>
    <w:lvl w:ilvl="6" w:tplc="FD985C3A" w:tentative="1">
      <w:start w:val="1"/>
      <w:numFmt w:val="bullet"/>
      <w:lvlText w:val=""/>
      <w:lvlJc w:val="left"/>
      <w:pPr>
        <w:tabs>
          <w:tab w:val="num" w:pos="5040"/>
        </w:tabs>
        <w:ind w:left="5040" w:hanging="360"/>
      </w:pPr>
      <w:rPr>
        <w:rFonts w:ascii="Wingdings" w:hAnsi="Wingdings" w:hint="default"/>
        <w:sz w:val="20"/>
      </w:rPr>
    </w:lvl>
    <w:lvl w:ilvl="7" w:tplc="87BEFA22" w:tentative="1">
      <w:start w:val="1"/>
      <w:numFmt w:val="bullet"/>
      <w:lvlText w:val=""/>
      <w:lvlJc w:val="left"/>
      <w:pPr>
        <w:tabs>
          <w:tab w:val="num" w:pos="5760"/>
        </w:tabs>
        <w:ind w:left="5760" w:hanging="360"/>
      </w:pPr>
      <w:rPr>
        <w:rFonts w:ascii="Wingdings" w:hAnsi="Wingdings" w:hint="default"/>
        <w:sz w:val="20"/>
      </w:rPr>
    </w:lvl>
    <w:lvl w:ilvl="8" w:tplc="B6149026"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F765E6"/>
    <w:multiLevelType w:val="multilevel"/>
    <w:tmpl w:val="DCF6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106502"/>
    <w:multiLevelType w:val="hybridMultilevel"/>
    <w:tmpl w:val="AFA26698"/>
    <w:lvl w:ilvl="0" w:tplc="359E7114">
      <w:start w:val="1"/>
      <w:numFmt w:val="bullet"/>
      <w:lvlText w:val=""/>
      <w:lvlJc w:val="left"/>
      <w:pPr>
        <w:tabs>
          <w:tab w:val="num" w:pos="720"/>
        </w:tabs>
        <w:ind w:left="720" w:hanging="360"/>
      </w:pPr>
      <w:rPr>
        <w:rFonts w:ascii="Symbol" w:hAnsi="Symbol" w:hint="default"/>
        <w:sz w:val="20"/>
      </w:rPr>
    </w:lvl>
    <w:lvl w:ilvl="1" w:tplc="96DE3C52" w:tentative="1">
      <w:start w:val="1"/>
      <w:numFmt w:val="bullet"/>
      <w:lvlText w:val="o"/>
      <w:lvlJc w:val="left"/>
      <w:pPr>
        <w:tabs>
          <w:tab w:val="num" w:pos="1440"/>
        </w:tabs>
        <w:ind w:left="1440" w:hanging="360"/>
      </w:pPr>
      <w:rPr>
        <w:rFonts w:ascii="Courier New" w:hAnsi="Courier New" w:hint="default"/>
        <w:sz w:val="20"/>
      </w:rPr>
    </w:lvl>
    <w:lvl w:ilvl="2" w:tplc="AA0C367A" w:tentative="1">
      <w:start w:val="1"/>
      <w:numFmt w:val="bullet"/>
      <w:lvlText w:val=""/>
      <w:lvlJc w:val="left"/>
      <w:pPr>
        <w:tabs>
          <w:tab w:val="num" w:pos="2160"/>
        </w:tabs>
        <w:ind w:left="2160" w:hanging="360"/>
      </w:pPr>
      <w:rPr>
        <w:rFonts w:ascii="Wingdings" w:hAnsi="Wingdings" w:hint="default"/>
        <w:sz w:val="20"/>
      </w:rPr>
    </w:lvl>
    <w:lvl w:ilvl="3" w:tplc="4AA2C094" w:tentative="1">
      <w:start w:val="1"/>
      <w:numFmt w:val="bullet"/>
      <w:lvlText w:val=""/>
      <w:lvlJc w:val="left"/>
      <w:pPr>
        <w:tabs>
          <w:tab w:val="num" w:pos="2880"/>
        </w:tabs>
        <w:ind w:left="2880" w:hanging="360"/>
      </w:pPr>
      <w:rPr>
        <w:rFonts w:ascii="Wingdings" w:hAnsi="Wingdings" w:hint="default"/>
        <w:sz w:val="20"/>
      </w:rPr>
    </w:lvl>
    <w:lvl w:ilvl="4" w:tplc="7C6CCE06" w:tentative="1">
      <w:start w:val="1"/>
      <w:numFmt w:val="bullet"/>
      <w:lvlText w:val=""/>
      <w:lvlJc w:val="left"/>
      <w:pPr>
        <w:tabs>
          <w:tab w:val="num" w:pos="3600"/>
        </w:tabs>
        <w:ind w:left="3600" w:hanging="360"/>
      </w:pPr>
      <w:rPr>
        <w:rFonts w:ascii="Wingdings" w:hAnsi="Wingdings" w:hint="default"/>
        <w:sz w:val="20"/>
      </w:rPr>
    </w:lvl>
    <w:lvl w:ilvl="5" w:tplc="4844CFA2" w:tentative="1">
      <w:start w:val="1"/>
      <w:numFmt w:val="bullet"/>
      <w:lvlText w:val=""/>
      <w:lvlJc w:val="left"/>
      <w:pPr>
        <w:tabs>
          <w:tab w:val="num" w:pos="4320"/>
        </w:tabs>
        <w:ind w:left="4320" w:hanging="360"/>
      </w:pPr>
      <w:rPr>
        <w:rFonts w:ascii="Wingdings" w:hAnsi="Wingdings" w:hint="default"/>
        <w:sz w:val="20"/>
      </w:rPr>
    </w:lvl>
    <w:lvl w:ilvl="6" w:tplc="1786AD5C" w:tentative="1">
      <w:start w:val="1"/>
      <w:numFmt w:val="bullet"/>
      <w:lvlText w:val=""/>
      <w:lvlJc w:val="left"/>
      <w:pPr>
        <w:tabs>
          <w:tab w:val="num" w:pos="5040"/>
        </w:tabs>
        <w:ind w:left="5040" w:hanging="360"/>
      </w:pPr>
      <w:rPr>
        <w:rFonts w:ascii="Wingdings" w:hAnsi="Wingdings" w:hint="default"/>
        <w:sz w:val="20"/>
      </w:rPr>
    </w:lvl>
    <w:lvl w:ilvl="7" w:tplc="32786ECC" w:tentative="1">
      <w:start w:val="1"/>
      <w:numFmt w:val="bullet"/>
      <w:lvlText w:val=""/>
      <w:lvlJc w:val="left"/>
      <w:pPr>
        <w:tabs>
          <w:tab w:val="num" w:pos="5760"/>
        </w:tabs>
        <w:ind w:left="5760" w:hanging="360"/>
      </w:pPr>
      <w:rPr>
        <w:rFonts w:ascii="Wingdings" w:hAnsi="Wingdings" w:hint="default"/>
        <w:sz w:val="20"/>
      </w:rPr>
    </w:lvl>
    <w:lvl w:ilvl="8" w:tplc="FB801DBA"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84424F"/>
    <w:multiLevelType w:val="hybridMultilevel"/>
    <w:tmpl w:val="87CC2886"/>
    <w:lvl w:ilvl="0" w:tplc="E6609092">
      <w:start w:val="1"/>
      <w:numFmt w:val="bullet"/>
      <w:lvlText w:val=""/>
      <w:lvlPicBulletId w:val="0"/>
      <w:lvlJc w:val="left"/>
      <w:pPr>
        <w:ind w:left="436" w:hanging="360"/>
      </w:pPr>
      <w:rPr>
        <w:rFonts w:ascii="Symbol" w:hAnsi="Symbol" w:hint="default"/>
        <w:color w:val="auto"/>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22" w15:restartNumberingAfterBreak="0">
    <w:nsid w:val="366C79BE"/>
    <w:multiLevelType w:val="multilevel"/>
    <w:tmpl w:val="7206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8F1049"/>
    <w:multiLevelType w:val="hybridMultilevel"/>
    <w:tmpl w:val="CC440908"/>
    <w:lvl w:ilvl="0" w:tplc="E7B01018">
      <w:start w:val="1"/>
      <w:numFmt w:val="bullet"/>
      <w:lvlText w:val=""/>
      <w:lvlJc w:val="left"/>
      <w:pPr>
        <w:tabs>
          <w:tab w:val="num" w:pos="720"/>
        </w:tabs>
        <w:ind w:left="720" w:hanging="360"/>
      </w:pPr>
      <w:rPr>
        <w:rFonts w:ascii="Symbol" w:hAnsi="Symbol" w:hint="default"/>
        <w:sz w:val="20"/>
      </w:rPr>
    </w:lvl>
    <w:lvl w:ilvl="1" w:tplc="BB4E1A48" w:tentative="1">
      <w:start w:val="1"/>
      <w:numFmt w:val="bullet"/>
      <w:lvlText w:val="o"/>
      <w:lvlJc w:val="left"/>
      <w:pPr>
        <w:tabs>
          <w:tab w:val="num" w:pos="1440"/>
        </w:tabs>
        <w:ind w:left="1440" w:hanging="360"/>
      </w:pPr>
      <w:rPr>
        <w:rFonts w:ascii="Courier New" w:hAnsi="Courier New" w:hint="default"/>
        <w:sz w:val="20"/>
      </w:rPr>
    </w:lvl>
    <w:lvl w:ilvl="2" w:tplc="9F260B5C" w:tentative="1">
      <w:start w:val="1"/>
      <w:numFmt w:val="bullet"/>
      <w:lvlText w:val=""/>
      <w:lvlJc w:val="left"/>
      <w:pPr>
        <w:tabs>
          <w:tab w:val="num" w:pos="2160"/>
        </w:tabs>
        <w:ind w:left="2160" w:hanging="360"/>
      </w:pPr>
      <w:rPr>
        <w:rFonts w:ascii="Wingdings" w:hAnsi="Wingdings" w:hint="default"/>
        <w:sz w:val="20"/>
      </w:rPr>
    </w:lvl>
    <w:lvl w:ilvl="3" w:tplc="080AA822" w:tentative="1">
      <w:start w:val="1"/>
      <w:numFmt w:val="bullet"/>
      <w:lvlText w:val=""/>
      <w:lvlJc w:val="left"/>
      <w:pPr>
        <w:tabs>
          <w:tab w:val="num" w:pos="2880"/>
        </w:tabs>
        <w:ind w:left="2880" w:hanging="360"/>
      </w:pPr>
      <w:rPr>
        <w:rFonts w:ascii="Wingdings" w:hAnsi="Wingdings" w:hint="default"/>
        <w:sz w:val="20"/>
      </w:rPr>
    </w:lvl>
    <w:lvl w:ilvl="4" w:tplc="AC1C31D8" w:tentative="1">
      <w:start w:val="1"/>
      <w:numFmt w:val="bullet"/>
      <w:lvlText w:val=""/>
      <w:lvlJc w:val="left"/>
      <w:pPr>
        <w:tabs>
          <w:tab w:val="num" w:pos="3600"/>
        </w:tabs>
        <w:ind w:left="3600" w:hanging="360"/>
      </w:pPr>
      <w:rPr>
        <w:rFonts w:ascii="Wingdings" w:hAnsi="Wingdings" w:hint="default"/>
        <w:sz w:val="20"/>
      </w:rPr>
    </w:lvl>
    <w:lvl w:ilvl="5" w:tplc="9F5637B4" w:tentative="1">
      <w:start w:val="1"/>
      <w:numFmt w:val="bullet"/>
      <w:lvlText w:val=""/>
      <w:lvlJc w:val="left"/>
      <w:pPr>
        <w:tabs>
          <w:tab w:val="num" w:pos="4320"/>
        </w:tabs>
        <w:ind w:left="4320" w:hanging="360"/>
      </w:pPr>
      <w:rPr>
        <w:rFonts w:ascii="Wingdings" w:hAnsi="Wingdings" w:hint="default"/>
        <w:sz w:val="20"/>
      </w:rPr>
    </w:lvl>
    <w:lvl w:ilvl="6" w:tplc="447A4E5A" w:tentative="1">
      <w:start w:val="1"/>
      <w:numFmt w:val="bullet"/>
      <w:lvlText w:val=""/>
      <w:lvlJc w:val="left"/>
      <w:pPr>
        <w:tabs>
          <w:tab w:val="num" w:pos="5040"/>
        </w:tabs>
        <w:ind w:left="5040" w:hanging="360"/>
      </w:pPr>
      <w:rPr>
        <w:rFonts w:ascii="Wingdings" w:hAnsi="Wingdings" w:hint="default"/>
        <w:sz w:val="20"/>
      </w:rPr>
    </w:lvl>
    <w:lvl w:ilvl="7" w:tplc="34D67D74" w:tentative="1">
      <w:start w:val="1"/>
      <w:numFmt w:val="bullet"/>
      <w:lvlText w:val=""/>
      <w:lvlJc w:val="left"/>
      <w:pPr>
        <w:tabs>
          <w:tab w:val="num" w:pos="5760"/>
        </w:tabs>
        <w:ind w:left="5760" w:hanging="360"/>
      </w:pPr>
      <w:rPr>
        <w:rFonts w:ascii="Wingdings" w:hAnsi="Wingdings" w:hint="default"/>
        <w:sz w:val="20"/>
      </w:rPr>
    </w:lvl>
    <w:lvl w:ilvl="8" w:tplc="6824BD64"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FD40DC"/>
    <w:multiLevelType w:val="multilevel"/>
    <w:tmpl w:val="D83E4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A0191A"/>
    <w:multiLevelType w:val="hybridMultilevel"/>
    <w:tmpl w:val="64741716"/>
    <w:lvl w:ilvl="0" w:tplc="1CA681AE">
      <w:start w:val="1"/>
      <w:numFmt w:val="bullet"/>
      <w:lvlText w:val=""/>
      <w:lvlJc w:val="left"/>
      <w:pPr>
        <w:tabs>
          <w:tab w:val="num" w:pos="720"/>
        </w:tabs>
        <w:ind w:left="720" w:hanging="360"/>
      </w:pPr>
      <w:rPr>
        <w:rFonts w:ascii="Symbol" w:hAnsi="Symbol" w:hint="default"/>
        <w:sz w:val="20"/>
      </w:rPr>
    </w:lvl>
    <w:lvl w:ilvl="1" w:tplc="66F2DA50" w:tentative="1">
      <w:start w:val="1"/>
      <w:numFmt w:val="bullet"/>
      <w:lvlText w:val="o"/>
      <w:lvlJc w:val="left"/>
      <w:pPr>
        <w:tabs>
          <w:tab w:val="num" w:pos="1440"/>
        </w:tabs>
        <w:ind w:left="1440" w:hanging="360"/>
      </w:pPr>
      <w:rPr>
        <w:rFonts w:ascii="Courier New" w:hAnsi="Courier New" w:hint="default"/>
        <w:sz w:val="20"/>
      </w:rPr>
    </w:lvl>
    <w:lvl w:ilvl="2" w:tplc="B0227B30" w:tentative="1">
      <w:start w:val="1"/>
      <w:numFmt w:val="bullet"/>
      <w:lvlText w:val=""/>
      <w:lvlJc w:val="left"/>
      <w:pPr>
        <w:tabs>
          <w:tab w:val="num" w:pos="2160"/>
        </w:tabs>
        <w:ind w:left="2160" w:hanging="360"/>
      </w:pPr>
      <w:rPr>
        <w:rFonts w:ascii="Wingdings" w:hAnsi="Wingdings" w:hint="default"/>
        <w:sz w:val="20"/>
      </w:rPr>
    </w:lvl>
    <w:lvl w:ilvl="3" w:tplc="4DDC4BE8" w:tentative="1">
      <w:start w:val="1"/>
      <w:numFmt w:val="bullet"/>
      <w:lvlText w:val=""/>
      <w:lvlJc w:val="left"/>
      <w:pPr>
        <w:tabs>
          <w:tab w:val="num" w:pos="2880"/>
        </w:tabs>
        <w:ind w:left="2880" w:hanging="360"/>
      </w:pPr>
      <w:rPr>
        <w:rFonts w:ascii="Wingdings" w:hAnsi="Wingdings" w:hint="default"/>
        <w:sz w:val="20"/>
      </w:rPr>
    </w:lvl>
    <w:lvl w:ilvl="4" w:tplc="6A1E77A4" w:tentative="1">
      <w:start w:val="1"/>
      <w:numFmt w:val="bullet"/>
      <w:lvlText w:val=""/>
      <w:lvlJc w:val="left"/>
      <w:pPr>
        <w:tabs>
          <w:tab w:val="num" w:pos="3600"/>
        </w:tabs>
        <w:ind w:left="3600" w:hanging="360"/>
      </w:pPr>
      <w:rPr>
        <w:rFonts w:ascii="Wingdings" w:hAnsi="Wingdings" w:hint="default"/>
        <w:sz w:val="20"/>
      </w:rPr>
    </w:lvl>
    <w:lvl w:ilvl="5" w:tplc="40208606" w:tentative="1">
      <w:start w:val="1"/>
      <w:numFmt w:val="bullet"/>
      <w:lvlText w:val=""/>
      <w:lvlJc w:val="left"/>
      <w:pPr>
        <w:tabs>
          <w:tab w:val="num" w:pos="4320"/>
        </w:tabs>
        <w:ind w:left="4320" w:hanging="360"/>
      </w:pPr>
      <w:rPr>
        <w:rFonts w:ascii="Wingdings" w:hAnsi="Wingdings" w:hint="default"/>
        <w:sz w:val="20"/>
      </w:rPr>
    </w:lvl>
    <w:lvl w:ilvl="6" w:tplc="1EE8F804" w:tentative="1">
      <w:start w:val="1"/>
      <w:numFmt w:val="bullet"/>
      <w:lvlText w:val=""/>
      <w:lvlJc w:val="left"/>
      <w:pPr>
        <w:tabs>
          <w:tab w:val="num" w:pos="5040"/>
        </w:tabs>
        <w:ind w:left="5040" w:hanging="360"/>
      </w:pPr>
      <w:rPr>
        <w:rFonts w:ascii="Wingdings" w:hAnsi="Wingdings" w:hint="default"/>
        <w:sz w:val="20"/>
      </w:rPr>
    </w:lvl>
    <w:lvl w:ilvl="7" w:tplc="3258CD06" w:tentative="1">
      <w:start w:val="1"/>
      <w:numFmt w:val="bullet"/>
      <w:lvlText w:val=""/>
      <w:lvlJc w:val="left"/>
      <w:pPr>
        <w:tabs>
          <w:tab w:val="num" w:pos="5760"/>
        </w:tabs>
        <w:ind w:left="5760" w:hanging="360"/>
      </w:pPr>
      <w:rPr>
        <w:rFonts w:ascii="Wingdings" w:hAnsi="Wingdings" w:hint="default"/>
        <w:sz w:val="20"/>
      </w:rPr>
    </w:lvl>
    <w:lvl w:ilvl="8" w:tplc="DB66736C"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3F6B6C"/>
    <w:multiLevelType w:val="multilevel"/>
    <w:tmpl w:val="DA12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A85778"/>
    <w:multiLevelType w:val="hybridMultilevel"/>
    <w:tmpl w:val="ACDAA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B40167E"/>
    <w:multiLevelType w:val="multilevel"/>
    <w:tmpl w:val="3ED49576"/>
    <w:lvl w:ilvl="0">
      <w:start w:val="1"/>
      <w:numFmt w:val="bullet"/>
      <w:lvlText w:val=""/>
      <w:lvlPicBulletId w:val="0"/>
      <w:lvlJc w:val="left"/>
      <w:pPr>
        <w:ind w:left="0" w:firstLine="0"/>
      </w:pPr>
      <w:rPr>
        <w:rFonts w:ascii="Symbol" w:hAnsi="Symbol" w:hint="default"/>
        <w:color w:val="auto"/>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29" w15:restartNumberingAfterBreak="0">
    <w:nsid w:val="4C866B38"/>
    <w:multiLevelType w:val="hybridMultilevel"/>
    <w:tmpl w:val="E1249C66"/>
    <w:lvl w:ilvl="0" w:tplc="497216F0">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10F7977"/>
    <w:multiLevelType w:val="hybridMultilevel"/>
    <w:tmpl w:val="360CF5E6"/>
    <w:lvl w:ilvl="0" w:tplc="30E2CCF6">
      <w:start w:val="1"/>
      <w:numFmt w:val="bullet"/>
      <w:lvlText w:val=""/>
      <w:lvlJc w:val="left"/>
      <w:pPr>
        <w:tabs>
          <w:tab w:val="num" w:pos="720"/>
        </w:tabs>
        <w:ind w:left="720" w:hanging="360"/>
      </w:pPr>
      <w:rPr>
        <w:rFonts w:ascii="Symbol" w:hAnsi="Symbol" w:hint="default"/>
        <w:sz w:val="20"/>
      </w:rPr>
    </w:lvl>
    <w:lvl w:ilvl="1" w:tplc="B4940EC2" w:tentative="1">
      <w:start w:val="1"/>
      <w:numFmt w:val="bullet"/>
      <w:lvlText w:val="o"/>
      <w:lvlJc w:val="left"/>
      <w:pPr>
        <w:tabs>
          <w:tab w:val="num" w:pos="1440"/>
        </w:tabs>
        <w:ind w:left="1440" w:hanging="360"/>
      </w:pPr>
      <w:rPr>
        <w:rFonts w:ascii="Courier New" w:hAnsi="Courier New" w:hint="default"/>
        <w:sz w:val="20"/>
      </w:rPr>
    </w:lvl>
    <w:lvl w:ilvl="2" w:tplc="8F48468C" w:tentative="1">
      <w:start w:val="1"/>
      <w:numFmt w:val="bullet"/>
      <w:lvlText w:val=""/>
      <w:lvlJc w:val="left"/>
      <w:pPr>
        <w:tabs>
          <w:tab w:val="num" w:pos="2160"/>
        </w:tabs>
        <w:ind w:left="2160" w:hanging="360"/>
      </w:pPr>
      <w:rPr>
        <w:rFonts w:ascii="Wingdings" w:hAnsi="Wingdings" w:hint="default"/>
        <w:sz w:val="20"/>
      </w:rPr>
    </w:lvl>
    <w:lvl w:ilvl="3" w:tplc="D9369336" w:tentative="1">
      <w:start w:val="1"/>
      <w:numFmt w:val="bullet"/>
      <w:lvlText w:val=""/>
      <w:lvlJc w:val="left"/>
      <w:pPr>
        <w:tabs>
          <w:tab w:val="num" w:pos="2880"/>
        </w:tabs>
        <w:ind w:left="2880" w:hanging="360"/>
      </w:pPr>
      <w:rPr>
        <w:rFonts w:ascii="Wingdings" w:hAnsi="Wingdings" w:hint="default"/>
        <w:sz w:val="20"/>
      </w:rPr>
    </w:lvl>
    <w:lvl w:ilvl="4" w:tplc="E95AD06E" w:tentative="1">
      <w:start w:val="1"/>
      <w:numFmt w:val="bullet"/>
      <w:lvlText w:val=""/>
      <w:lvlJc w:val="left"/>
      <w:pPr>
        <w:tabs>
          <w:tab w:val="num" w:pos="3600"/>
        </w:tabs>
        <w:ind w:left="3600" w:hanging="360"/>
      </w:pPr>
      <w:rPr>
        <w:rFonts w:ascii="Wingdings" w:hAnsi="Wingdings" w:hint="default"/>
        <w:sz w:val="20"/>
      </w:rPr>
    </w:lvl>
    <w:lvl w:ilvl="5" w:tplc="97E012C4" w:tentative="1">
      <w:start w:val="1"/>
      <w:numFmt w:val="bullet"/>
      <w:lvlText w:val=""/>
      <w:lvlJc w:val="left"/>
      <w:pPr>
        <w:tabs>
          <w:tab w:val="num" w:pos="4320"/>
        </w:tabs>
        <w:ind w:left="4320" w:hanging="360"/>
      </w:pPr>
      <w:rPr>
        <w:rFonts w:ascii="Wingdings" w:hAnsi="Wingdings" w:hint="default"/>
        <w:sz w:val="20"/>
      </w:rPr>
    </w:lvl>
    <w:lvl w:ilvl="6" w:tplc="592A32D8" w:tentative="1">
      <w:start w:val="1"/>
      <w:numFmt w:val="bullet"/>
      <w:lvlText w:val=""/>
      <w:lvlJc w:val="left"/>
      <w:pPr>
        <w:tabs>
          <w:tab w:val="num" w:pos="5040"/>
        </w:tabs>
        <w:ind w:left="5040" w:hanging="360"/>
      </w:pPr>
      <w:rPr>
        <w:rFonts w:ascii="Wingdings" w:hAnsi="Wingdings" w:hint="default"/>
        <w:sz w:val="20"/>
      </w:rPr>
    </w:lvl>
    <w:lvl w:ilvl="7" w:tplc="E99A707A" w:tentative="1">
      <w:start w:val="1"/>
      <w:numFmt w:val="bullet"/>
      <w:lvlText w:val=""/>
      <w:lvlJc w:val="left"/>
      <w:pPr>
        <w:tabs>
          <w:tab w:val="num" w:pos="5760"/>
        </w:tabs>
        <w:ind w:left="5760" w:hanging="360"/>
      </w:pPr>
      <w:rPr>
        <w:rFonts w:ascii="Wingdings" w:hAnsi="Wingdings" w:hint="default"/>
        <w:sz w:val="20"/>
      </w:rPr>
    </w:lvl>
    <w:lvl w:ilvl="8" w:tplc="9B4886E2"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E83B4B"/>
    <w:multiLevelType w:val="hybridMultilevel"/>
    <w:tmpl w:val="E8801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A27D80D"/>
    <w:multiLevelType w:val="multilevel"/>
    <w:tmpl w:val="5A27D80D"/>
    <w:name w:val="Nummerierungsliste 16"/>
    <w:lvl w:ilvl="0">
      <w:numFmt w:val="bullet"/>
      <w:lvlText w:val="-"/>
      <w:lvlJc w:val="left"/>
      <w:pPr>
        <w:ind w:left="0" w:firstLine="0"/>
      </w:pPr>
      <w:rPr>
        <w:rFonts w:ascii="Calibri Light" w:hAnsi="Calibri Light"/>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33" w15:restartNumberingAfterBreak="0">
    <w:nsid w:val="5C173916"/>
    <w:multiLevelType w:val="hybridMultilevel"/>
    <w:tmpl w:val="8FF8B008"/>
    <w:lvl w:ilvl="0" w:tplc="B3623F5C">
      <w:start w:val="1"/>
      <w:numFmt w:val="bullet"/>
      <w:lvlText w:val=""/>
      <w:lvlJc w:val="left"/>
      <w:pPr>
        <w:tabs>
          <w:tab w:val="num" w:pos="720"/>
        </w:tabs>
        <w:ind w:left="720" w:hanging="360"/>
      </w:pPr>
      <w:rPr>
        <w:rFonts w:ascii="Symbol" w:hAnsi="Symbol" w:hint="default"/>
        <w:sz w:val="20"/>
      </w:rPr>
    </w:lvl>
    <w:lvl w:ilvl="1" w:tplc="0DD642AA" w:tentative="1">
      <w:start w:val="1"/>
      <w:numFmt w:val="bullet"/>
      <w:lvlText w:val="o"/>
      <w:lvlJc w:val="left"/>
      <w:pPr>
        <w:tabs>
          <w:tab w:val="num" w:pos="1440"/>
        </w:tabs>
        <w:ind w:left="1440" w:hanging="360"/>
      </w:pPr>
      <w:rPr>
        <w:rFonts w:ascii="Courier New" w:hAnsi="Courier New" w:hint="default"/>
        <w:sz w:val="20"/>
      </w:rPr>
    </w:lvl>
    <w:lvl w:ilvl="2" w:tplc="FD6812B2" w:tentative="1">
      <w:start w:val="1"/>
      <w:numFmt w:val="bullet"/>
      <w:lvlText w:val=""/>
      <w:lvlJc w:val="left"/>
      <w:pPr>
        <w:tabs>
          <w:tab w:val="num" w:pos="2160"/>
        </w:tabs>
        <w:ind w:left="2160" w:hanging="360"/>
      </w:pPr>
      <w:rPr>
        <w:rFonts w:ascii="Wingdings" w:hAnsi="Wingdings" w:hint="default"/>
        <w:sz w:val="20"/>
      </w:rPr>
    </w:lvl>
    <w:lvl w:ilvl="3" w:tplc="865AB040" w:tentative="1">
      <w:start w:val="1"/>
      <w:numFmt w:val="bullet"/>
      <w:lvlText w:val=""/>
      <w:lvlJc w:val="left"/>
      <w:pPr>
        <w:tabs>
          <w:tab w:val="num" w:pos="2880"/>
        </w:tabs>
        <w:ind w:left="2880" w:hanging="360"/>
      </w:pPr>
      <w:rPr>
        <w:rFonts w:ascii="Wingdings" w:hAnsi="Wingdings" w:hint="default"/>
        <w:sz w:val="20"/>
      </w:rPr>
    </w:lvl>
    <w:lvl w:ilvl="4" w:tplc="2BE2E374" w:tentative="1">
      <w:start w:val="1"/>
      <w:numFmt w:val="bullet"/>
      <w:lvlText w:val=""/>
      <w:lvlJc w:val="left"/>
      <w:pPr>
        <w:tabs>
          <w:tab w:val="num" w:pos="3600"/>
        </w:tabs>
        <w:ind w:left="3600" w:hanging="360"/>
      </w:pPr>
      <w:rPr>
        <w:rFonts w:ascii="Wingdings" w:hAnsi="Wingdings" w:hint="default"/>
        <w:sz w:val="20"/>
      </w:rPr>
    </w:lvl>
    <w:lvl w:ilvl="5" w:tplc="6722E0DA" w:tentative="1">
      <w:start w:val="1"/>
      <w:numFmt w:val="bullet"/>
      <w:lvlText w:val=""/>
      <w:lvlJc w:val="left"/>
      <w:pPr>
        <w:tabs>
          <w:tab w:val="num" w:pos="4320"/>
        </w:tabs>
        <w:ind w:left="4320" w:hanging="360"/>
      </w:pPr>
      <w:rPr>
        <w:rFonts w:ascii="Wingdings" w:hAnsi="Wingdings" w:hint="default"/>
        <w:sz w:val="20"/>
      </w:rPr>
    </w:lvl>
    <w:lvl w:ilvl="6" w:tplc="904647F2" w:tentative="1">
      <w:start w:val="1"/>
      <w:numFmt w:val="bullet"/>
      <w:lvlText w:val=""/>
      <w:lvlJc w:val="left"/>
      <w:pPr>
        <w:tabs>
          <w:tab w:val="num" w:pos="5040"/>
        </w:tabs>
        <w:ind w:left="5040" w:hanging="360"/>
      </w:pPr>
      <w:rPr>
        <w:rFonts w:ascii="Wingdings" w:hAnsi="Wingdings" w:hint="default"/>
        <w:sz w:val="20"/>
      </w:rPr>
    </w:lvl>
    <w:lvl w:ilvl="7" w:tplc="87286C6E" w:tentative="1">
      <w:start w:val="1"/>
      <w:numFmt w:val="bullet"/>
      <w:lvlText w:val=""/>
      <w:lvlJc w:val="left"/>
      <w:pPr>
        <w:tabs>
          <w:tab w:val="num" w:pos="5760"/>
        </w:tabs>
        <w:ind w:left="5760" w:hanging="360"/>
      </w:pPr>
      <w:rPr>
        <w:rFonts w:ascii="Wingdings" w:hAnsi="Wingdings" w:hint="default"/>
        <w:sz w:val="20"/>
      </w:rPr>
    </w:lvl>
    <w:lvl w:ilvl="8" w:tplc="373A2422"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92557A"/>
    <w:multiLevelType w:val="hybridMultilevel"/>
    <w:tmpl w:val="C6F41662"/>
    <w:lvl w:ilvl="0" w:tplc="5FB06D5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A256AF7"/>
    <w:multiLevelType w:val="hybridMultilevel"/>
    <w:tmpl w:val="D47410D0"/>
    <w:lvl w:ilvl="0" w:tplc="5FB06D5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2434169"/>
    <w:multiLevelType w:val="hybridMultilevel"/>
    <w:tmpl w:val="54D86122"/>
    <w:lvl w:ilvl="0" w:tplc="2A66FE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7443430"/>
    <w:multiLevelType w:val="multilevel"/>
    <w:tmpl w:val="BC708E34"/>
    <w:lvl w:ilvl="0">
      <w:start w:val="1"/>
      <w:numFmt w:val="bullet"/>
      <w:lvlText w:val=""/>
      <w:lvlPicBulletId w:val="0"/>
      <w:lvlJc w:val="left"/>
      <w:pPr>
        <w:ind w:left="0" w:firstLine="0"/>
      </w:pPr>
      <w:rPr>
        <w:rFonts w:ascii="Symbol" w:hAnsi="Symbol" w:hint="default"/>
        <w:color w:val="auto"/>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38" w15:restartNumberingAfterBreak="0">
    <w:nsid w:val="7CAF1A19"/>
    <w:multiLevelType w:val="hybridMultilevel"/>
    <w:tmpl w:val="DA687542"/>
    <w:lvl w:ilvl="0" w:tplc="F3605666">
      <w:start w:val="1"/>
      <w:numFmt w:val="bullet"/>
      <w:lvlText w:val=""/>
      <w:lvlJc w:val="left"/>
      <w:pPr>
        <w:tabs>
          <w:tab w:val="num" w:pos="720"/>
        </w:tabs>
        <w:ind w:left="720" w:hanging="360"/>
      </w:pPr>
      <w:rPr>
        <w:rFonts w:ascii="Symbol" w:hAnsi="Symbol" w:hint="default"/>
        <w:sz w:val="20"/>
      </w:rPr>
    </w:lvl>
    <w:lvl w:ilvl="1" w:tplc="F6ACBEE4" w:tentative="1">
      <w:start w:val="1"/>
      <w:numFmt w:val="bullet"/>
      <w:lvlText w:val="o"/>
      <w:lvlJc w:val="left"/>
      <w:pPr>
        <w:tabs>
          <w:tab w:val="num" w:pos="1440"/>
        </w:tabs>
        <w:ind w:left="1440" w:hanging="360"/>
      </w:pPr>
      <w:rPr>
        <w:rFonts w:ascii="Courier New" w:hAnsi="Courier New" w:hint="default"/>
        <w:sz w:val="20"/>
      </w:rPr>
    </w:lvl>
    <w:lvl w:ilvl="2" w:tplc="B9B256E0" w:tentative="1">
      <w:start w:val="1"/>
      <w:numFmt w:val="bullet"/>
      <w:lvlText w:val=""/>
      <w:lvlJc w:val="left"/>
      <w:pPr>
        <w:tabs>
          <w:tab w:val="num" w:pos="2160"/>
        </w:tabs>
        <w:ind w:left="2160" w:hanging="360"/>
      </w:pPr>
      <w:rPr>
        <w:rFonts w:ascii="Wingdings" w:hAnsi="Wingdings" w:hint="default"/>
        <w:sz w:val="20"/>
      </w:rPr>
    </w:lvl>
    <w:lvl w:ilvl="3" w:tplc="5218DFB6" w:tentative="1">
      <w:start w:val="1"/>
      <w:numFmt w:val="bullet"/>
      <w:lvlText w:val=""/>
      <w:lvlJc w:val="left"/>
      <w:pPr>
        <w:tabs>
          <w:tab w:val="num" w:pos="2880"/>
        </w:tabs>
        <w:ind w:left="2880" w:hanging="360"/>
      </w:pPr>
      <w:rPr>
        <w:rFonts w:ascii="Wingdings" w:hAnsi="Wingdings" w:hint="default"/>
        <w:sz w:val="20"/>
      </w:rPr>
    </w:lvl>
    <w:lvl w:ilvl="4" w:tplc="C6B6EC7A" w:tentative="1">
      <w:start w:val="1"/>
      <w:numFmt w:val="bullet"/>
      <w:lvlText w:val=""/>
      <w:lvlJc w:val="left"/>
      <w:pPr>
        <w:tabs>
          <w:tab w:val="num" w:pos="3600"/>
        </w:tabs>
        <w:ind w:left="3600" w:hanging="360"/>
      </w:pPr>
      <w:rPr>
        <w:rFonts w:ascii="Wingdings" w:hAnsi="Wingdings" w:hint="default"/>
        <w:sz w:val="20"/>
      </w:rPr>
    </w:lvl>
    <w:lvl w:ilvl="5" w:tplc="B524C262" w:tentative="1">
      <w:start w:val="1"/>
      <w:numFmt w:val="bullet"/>
      <w:lvlText w:val=""/>
      <w:lvlJc w:val="left"/>
      <w:pPr>
        <w:tabs>
          <w:tab w:val="num" w:pos="4320"/>
        </w:tabs>
        <w:ind w:left="4320" w:hanging="360"/>
      </w:pPr>
      <w:rPr>
        <w:rFonts w:ascii="Wingdings" w:hAnsi="Wingdings" w:hint="default"/>
        <w:sz w:val="20"/>
      </w:rPr>
    </w:lvl>
    <w:lvl w:ilvl="6" w:tplc="ACCA3D24" w:tentative="1">
      <w:start w:val="1"/>
      <w:numFmt w:val="bullet"/>
      <w:lvlText w:val=""/>
      <w:lvlJc w:val="left"/>
      <w:pPr>
        <w:tabs>
          <w:tab w:val="num" w:pos="5040"/>
        </w:tabs>
        <w:ind w:left="5040" w:hanging="360"/>
      </w:pPr>
      <w:rPr>
        <w:rFonts w:ascii="Wingdings" w:hAnsi="Wingdings" w:hint="default"/>
        <w:sz w:val="20"/>
      </w:rPr>
    </w:lvl>
    <w:lvl w:ilvl="7" w:tplc="FFA296F2" w:tentative="1">
      <w:start w:val="1"/>
      <w:numFmt w:val="bullet"/>
      <w:lvlText w:val=""/>
      <w:lvlJc w:val="left"/>
      <w:pPr>
        <w:tabs>
          <w:tab w:val="num" w:pos="5760"/>
        </w:tabs>
        <w:ind w:left="5760" w:hanging="360"/>
      </w:pPr>
      <w:rPr>
        <w:rFonts w:ascii="Wingdings" w:hAnsi="Wingdings" w:hint="default"/>
        <w:sz w:val="20"/>
      </w:rPr>
    </w:lvl>
    <w:lvl w:ilvl="8" w:tplc="43B6E85C" w:tentative="1">
      <w:start w:val="1"/>
      <w:numFmt w:val="bullet"/>
      <w:lvlText w:val=""/>
      <w:lvlJc w:val="left"/>
      <w:pPr>
        <w:tabs>
          <w:tab w:val="num" w:pos="6480"/>
        </w:tabs>
        <w:ind w:left="6480" w:hanging="360"/>
      </w:pPr>
      <w:rPr>
        <w:rFonts w:ascii="Wingdings" w:hAnsi="Wingdings" w:hint="default"/>
        <w:sz w:val="20"/>
      </w:rPr>
    </w:lvl>
  </w:abstractNum>
  <w:num w:numId="1" w16cid:durableId="1214465440">
    <w:abstractNumId w:val="13"/>
  </w:num>
  <w:num w:numId="2" w16cid:durableId="374736381">
    <w:abstractNumId w:val="38"/>
  </w:num>
  <w:num w:numId="3" w16cid:durableId="1279339667">
    <w:abstractNumId w:val="33"/>
  </w:num>
  <w:num w:numId="4" w16cid:durableId="1942368805">
    <w:abstractNumId w:val="25"/>
  </w:num>
  <w:num w:numId="5" w16cid:durableId="929628571">
    <w:abstractNumId w:val="18"/>
  </w:num>
  <w:num w:numId="6" w16cid:durableId="1515923773">
    <w:abstractNumId w:val="30"/>
  </w:num>
  <w:num w:numId="7" w16cid:durableId="1002271267">
    <w:abstractNumId w:val="4"/>
  </w:num>
  <w:num w:numId="8" w16cid:durableId="1876965942">
    <w:abstractNumId w:val="23"/>
  </w:num>
  <w:num w:numId="9" w16cid:durableId="1133984883">
    <w:abstractNumId w:val="14"/>
  </w:num>
  <w:num w:numId="10" w16cid:durableId="614945243">
    <w:abstractNumId w:val="6"/>
  </w:num>
  <w:num w:numId="11" w16cid:durableId="1273244162">
    <w:abstractNumId w:val="2"/>
  </w:num>
  <w:num w:numId="12" w16cid:durableId="1236166361">
    <w:abstractNumId w:val="20"/>
  </w:num>
  <w:num w:numId="13" w16cid:durableId="1154949298">
    <w:abstractNumId w:val="7"/>
  </w:num>
  <w:num w:numId="14" w16cid:durableId="502087858">
    <w:abstractNumId w:val="9"/>
  </w:num>
  <w:num w:numId="15" w16cid:durableId="482544582">
    <w:abstractNumId w:val="17"/>
  </w:num>
  <w:num w:numId="16" w16cid:durableId="2096632117">
    <w:abstractNumId w:val="24"/>
  </w:num>
  <w:num w:numId="17" w16cid:durableId="420296919">
    <w:abstractNumId w:val="10"/>
  </w:num>
  <w:num w:numId="18" w16cid:durableId="1161433895">
    <w:abstractNumId w:val="21"/>
  </w:num>
  <w:num w:numId="19" w16cid:durableId="1048184305">
    <w:abstractNumId w:val="8"/>
  </w:num>
  <w:num w:numId="20" w16cid:durableId="1419475157">
    <w:abstractNumId w:val="32"/>
  </w:num>
  <w:num w:numId="21" w16cid:durableId="376513368">
    <w:abstractNumId w:val="28"/>
  </w:num>
  <w:num w:numId="22" w16cid:durableId="1038313189">
    <w:abstractNumId w:val="37"/>
  </w:num>
  <w:num w:numId="23" w16cid:durableId="412706248">
    <w:abstractNumId w:val="12"/>
  </w:num>
  <w:num w:numId="24" w16cid:durableId="1319769420">
    <w:abstractNumId w:val="29"/>
  </w:num>
  <w:num w:numId="25" w16cid:durableId="990210372">
    <w:abstractNumId w:val="36"/>
  </w:num>
  <w:num w:numId="26" w16cid:durableId="1139372353">
    <w:abstractNumId w:val="16"/>
  </w:num>
  <w:num w:numId="27" w16cid:durableId="595213684">
    <w:abstractNumId w:val="27"/>
  </w:num>
  <w:num w:numId="28" w16cid:durableId="329332629">
    <w:abstractNumId w:val="5"/>
  </w:num>
  <w:num w:numId="29" w16cid:durableId="405108582">
    <w:abstractNumId w:val="31"/>
  </w:num>
  <w:num w:numId="30" w16cid:durableId="310868795">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1" w16cid:durableId="1540586272">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2" w16cid:durableId="63020779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3" w16cid:durableId="198326504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4" w16cid:durableId="1461143484">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5" w16cid:durableId="1394540793">
    <w:abstractNumId w:val="0"/>
  </w:num>
  <w:num w:numId="36" w16cid:durableId="154810520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7" w16cid:durableId="158232561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8" w16cid:durableId="949236953">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9" w16cid:durableId="1543060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0" w16cid:durableId="74071807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1" w16cid:durableId="1128670723">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2" w16cid:durableId="1714037459">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3" w16cid:durableId="296760239">
    <w:abstractNumId w:val="15"/>
  </w:num>
  <w:num w:numId="44" w16cid:durableId="1560706727">
    <w:abstractNumId w:val="11"/>
  </w:num>
  <w:num w:numId="45" w16cid:durableId="1901672998">
    <w:abstractNumId w:val="1"/>
  </w:num>
  <w:num w:numId="46" w16cid:durableId="1705518775">
    <w:abstractNumId w:val="35"/>
  </w:num>
  <w:num w:numId="47" w16cid:durableId="2127310460">
    <w:abstractNumId w:val="3"/>
  </w:num>
  <w:num w:numId="48" w16cid:durableId="1725058142">
    <w:abstractNumId w:val="34"/>
  </w:num>
  <w:num w:numId="49" w16cid:durableId="189754470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proofState w:spelling="clean" w:grammar="clean"/>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B59"/>
    <w:rsid w:val="000002FD"/>
    <w:rsid w:val="00000965"/>
    <w:rsid w:val="00001FE7"/>
    <w:rsid w:val="000022A5"/>
    <w:rsid w:val="00002C52"/>
    <w:rsid w:val="00002D0D"/>
    <w:rsid w:val="00003FAB"/>
    <w:rsid w:val="000043DF"/>
    <w:rsid w:val="00005332"/>
    <w:rsid w:val="000068D8"/>
    <w:rsid w:val="0000729F"/>
    <w:rsid w:val="00007B59"/>
    <w:rsid w:val="00007D37"/>
    <w:rsid w:val="0001053E"/>
    <w:rsid w:val="00010D15"/>
    <w:rsid w:val="00011189"/>
    <w:rsid w:val="000128A6"/>
    <w:rsid w:val="000131BB"/>
    <w:rsid w:val="00016E8B"/>
    <w:rsid w:val="0001710D"/>
    <w:rsid w:val="00020BCE"/>
    <w:rsid w:val="00020CC0"/>
    <w:rsid w:val="0002280E"/>
    <w:rsid w:val="00024343"/>
    <w:rsid w:val="00025946"/>
    <w:rsid w:val="000268BC"/>
    <w:rsid w:val="00026A87"/>
    <w:rsid w:val="000302ED"/>
    <w:rsid w:val="000308F9"/>
    <w:rsid w:val="00031D98"/>
    <w:rsid w:val="00032231"/>
    <w:rsid w:val="00033383"/>
    <w:rsid w:val="000344F8"/>
    <w:rsid w:val="00035B01"/>
    <w:rsid w:val="00035E62"/>
    <w:rsid w:val="00040D6E"/>
    <w:rsid w:val="000425B2"/>
    <w:rsid w:val="000437A3"/>
    <w:rsid w:val="00043E26"/>
    <w:rsid w:val="000442F8"/>
    <w:rsid w:val="000446BD"/>
    <w:rsid w:val="00046757"/>
    <w:rsid w:val="00046E50"/>
    <w:rsid w:val="00050568"/>
    <w:rsid w:val="000511AE"/>
    <w:rsid w:val="000517DF"/>
    <w:rsid w:val="00057F59"/>
    <w:rsid w:val="0006031B"/>
    <w:rsid w:val="00063EB2"/>
    <w:rsid w:val="00064457"/>
    <w:rsid w:val="00064EFC"/>
    <w:rsid w:val="00065169"/>
    <w:rsid w:val="00066162"/>
    <w:rsid w:val="0006690A"/>
    <w:rsid w:val="00066DB6"/>
    <w:rsid w:val="000704E5"/>
    <w:rsid w:val="000707F8"/>
    <w:rsid w:val="000732E9"/>
    <w:rsid w:val="00074668"/>
    <w:rsid w:val="0007532F"/>
    <w:rsid w:val="000761C0"/>
    <w:rsid w:val="00076B45"/>
    <w:rsid w:val="00076BC2"/>
    <w:rsid w:val="0007752E"/>
    <w:rsid w:val="00081F7B"/>
    <w:rsid w:val="000833FA"/>
    <w:rsid w:val="000843DC"/>
    <w:rsid w:val="00084873"/>
    <w:rsid w:val="0008640B"/>
    <w:rsid w:val="00087CC7"/>
    <w:rsid w:val="0009013B"/>
    <w:rsid w:val="0009293A"/>
    <w:rsid w:val="00093BED"/>
    <w:rsid w:val="000943F3"/>
    <w:rsid w:val="0009507F"/>
    <w:rsid w:val="000961A8"/>
    <w:rsid w:val="000A0689"/>
    <w:rsid w:val="000A2C91"/>
    <w:rsid w:val="000A473D"/>
    <w:rsid w:val="000A4AC8"/>
    <w:rsid w:val="000A5B55"/>
    <w:rsid w:val="000A60DA"/>
    <w:rsid w:val="000A6955"/>
    <w:rsid w:val="000A7DD9"/>
    <w:rsid w:val="000B18FD"/>
    <w:rsid w:val="000B2248"/>
    <w:rsid w:val="000B2DF2"/>
    <w:rsid w:val="000B385D"/>
    <w:rsid w:val="000B548C"/>
    <w:rsid w:val="000B5B06"/>
    <w:rsid w:val="000B5B2D"/>
    <w:rsid w:val="000B5F6D"/>
    <w:rsid w:val="000B70DC"/>
    <w:rsid w:val="000B7218"/>
    <w:rsid w:val="000B7F37"/>
    <w:rsid w:val="000C0DF0"/>
    <w:rsid w:val="000C105F"/>
    <w:rsid w:val="000C2A09"/>
    <w:rsid w:val="000C2FA1"/>
    <w:rsid w:val="000C3188"/>
    <w:rsid w:val="000C4C39"/>
    <w:rsid w:val="000C7D8B"/>
    <w:rsid w:val="000D3DF3"/>
    <w:rsid w:val="000D5B5C"/>
    <w:rsid w:val="000E12A3"/>
    <w:rsid w:val="000E55C7"/>
    <w:rsid w:val="000E5624"/>
    <w:rsid w:val="000F02DD"/>
    <w:rsid w:val="000F1260"/>
    <w:rsid w:val="000F297B"/>
    <w:rsid w:val="000F2BC5"/>
    <w:rsid w:val="000F4152"/>
    <w:rsid w:val="000F6089"/>
    <w:rsid w:val="000F62B5"/>
    <w:rsid w:val="000F6508"/>
    <w:rsid w:val="000F65C7"/>
    <w:rsid w:val="000F709B"/>
    <w:rsid w:val="00102233"/>
    <w:rsid w:val="00102B7A"/>
    <w:rsid w:val="00102E6E"/>
    <w:rsid w:val="00103389"/>
    <w:rsid w:val="001040CF"/>
    <w:rsid w:val="0010660F"/>
    <w:rsid w:val="00106BF4"/>
    <w:rsid w:val="00106C1F"/>
    <w:rsid w:val="00113239"/>
    <w:rsid w:val="00113B09"/>
    <w:rsid w:val="00116F53"/>
    <w:rsid w:val="00120C92"/>
    <w:rsid w:val="0012160F"/>
    <w:rsid w:val="0012218A"/>
    <w:rsid w:val="0012315F"/>
    <w:rsid w:val="00123C3F"/>
    <w:rsid w:val="00123CBE"/>
    <w:rsid w:val="00127ACB"/>
    <w:rsid w:val="00131147"/>
    <w:rsid w:val="001351DB"/>
    <w:rsid w:val="00135E6C"/>
    <w:rsid w:val="00140EB3"/>
    <w:rsid w:val="0014184D"/>
    <w:rsid w:val="0014186C"/>
    <w:rsid w:val="001420BF"/>
    <w:rsid w:val="00142D42"/>
    <w:rsid w:val="00142EE6"/>
    <w:rsid w:val="00144473"/>
    <w:rsid w:val="001445F1"/>
    <w:rsid w:val="001452EB"/>
    <w:rsid w:val="001454A5"/>
    <w:rsid w:val="001461BA"/>
    <w:rsid w:val="001512D5"/>
    <w:rsid w:val="0015134E"/>
    <w:rsid w:val="001531A2"/>
    <w:rsid w:val="00153ABB"/>
    <w:rsid w:val="0016032B"/>
    <w:rsid w:val="00160369"/>
    <w:rsid w:val="00164687"/>
    <w:rsid w:val="00164A87"/>
    <w:rsid w:val="0016696B"/>
    <w:rsid w:val="00166DBA"/>
    <w:rsid w:val="001671ED"/>
    <w:rsid w:val="001679F6"/>
    <w:rsid w:val="00170053"/>
    <w:rsid w:val="00170ECE"/>
    <w:rsid w:val="001710F7"/>
    <w:rsid w:val="001716AB"/>
    <w:rsid w:val="00172E4A"/>
    <w:rsid w:val="00173493"/>
    <w:rsid w:val="001748E1"/>
    <w:rsid w:val="0017616A"/>
    <w:rsid w:val="00176CF4"/>
    <w:rsid w:val="00181719"/>
    <w:rsid w:val="00182DD9"/>
    <w:rsid w:val="00182EA0"/>
    <w:rsid w:val="00183087"/>
    <w:rsid w:val="00183C6E"/>
    <w:rsid w:val="00184B04"/>
    <w:rsid w:val="00184E15"/>
    <w:rsid w:val="00185286"/>
    <w:rsid w:val="00185598"/>
    <w:rsid w:val="00185AE4"/>
    <w:rsid w:val="00187113"/>
    <w:rsid w:val="001872AA"/>
    <w:rsid w:val="00190D7F"/>
    <w:rsid w:val="00191096"/>
    <w:rsid w:val="00192F9A"/>
    <w:rsid w:val="0019428D"/>
    <w:rsid w:val="00196CBA"/>
    <w:rsid w:val="001A0DD6"/>
    <w:rsid w:val="001A0F6A"/>
    <w:rsid w:val="001A4073"/>
    <w:rsid w:val="001A407F"/>
    <w:rsid w:val="001A42E5"/>
    <w:rsid w:val="001A4E76"/>
    <w:rsid w:val="001A5244"/>
    <w:rsid w:val="001A6F29"/>
    <w:rsid w:val="001B0DDB"/>
    <w:rsid w:val="001B6DFD"/>
    <w:rsid w:val="001C26DC"/>
    <w:rsid w:val="001C3B29"/>
    <w:rsid w:val="001C4197"/>
    <w:rsid w:val="001C695D"/>
    <w:rsid w:val="001D2155"/>
    <w:rsid w:val="001D4F6B"/>
    <w:rsid w:val="001D52D5"/>
    <w:rsid w:val="001E08CC"/>
    <w:rsid w:val="001E0D80"/>
    <w:rsid w:val="001E154F"/>
    <w:rsid w:val="001E1AD7"/>
    <w:rsid w:val="001E2F75"/>
    <w:rsid w:val="001E42BA"/>
    <w:rsid w:val="001E56A0"/>
    <w:rsid w:val="001E644F"/>
    <w:rsid w:val="001E72E3"/>
    <w:rsid w:val="001F0E68"/>
    <w:rsid w:val="001F0FC3"/>
    <w:rsid w:val="001F1395"/>
    <w:rsid w:val="001F27E3"/>
    <w:rsid w:val="001F2D32"/>
    <w:rsid w:val="001F3FFE"/>
    <w:rsid w:val="001F4AEC"/>
    <w:rsid w:val="001F4B19"/>
    <w:rsid w:val="001F5164"/>
    <w:rsid w:val="00201212"/>
    <w:rsid w:val="0020311D"/>
    <w:rsid w:val="002035D9"/>
    <w:rsid w:val="00205000"/>
    <w:rsid w:val="00205937"/>
    <w:rsid w:val="002065A7"/>
    <w:rsid w:val="002065F7"/>
    <w:rsid w:val="002069A0"/>
    <w:rsid w:val="00213313"/>
    <w:rsid w:val="0021338A"/>
    <w:rsid w:val="002153E8"/>
    <w:rsid w:val="00215F64"/>
    <w:rsid w:val="002171C0"/>
    <w:rsid w:val="00217D94"/>
    <w:rsid w:val="00221419"/>
    <w:rsid w:val="00222F4E"/>
    <w:rsid w:val="002238BB"/>
    <w:rsid w:val="00225D68"/>
    <w:rsid w:val="00227AE5"/>
    <w:rsid w:val="0023027A"/>
    <w:rsid w:val="00230EA3"/>
    <w:rsid w:val="00232F2A"/>
    <w:rsid w:val="00235A35"/>
    <w:rsid w:val="00235D99"/>
    <w:rsid w:val="00237EF5"/>
    <w:rsid w:val="00240F94"/>
    <w:rsid w:val="00242001"/>
    <w:rsid w:val="0024628D"/>
    <w:rsid w:val="00246A4E"/>
    <w:rsid w:val="002510EF"/>
    <w:rsid w:val="0025130A"/>
    <w:rsid w:val="00252CD3"/>
    <w:rsid w:val="00253365"/>
    <w:rsid w:val="0025344F"/>
    <w:rsid w:val="00253865"/>
    <w:rsid w:val="00261DE2"/>
    <w:rsid w:val="00261FA6"/>
    <w:rsid w:val="00265310"/>
    <w:rsid w:val="00266764"/>
    <w:rsid w:val="002711F5"/>
    <w:rsid w:val="002725EB"/>
    <w:rsid w:val="002728ED"/>
    <w:rsid w:val="00272CC0"/>
    <w:rsid w:val="00274E9B"/>
    <w:rsid w:val="00275185"/>
    <w:rsid w:val="00276AB1"/>
    <w:rsid w:val="00280A75"/>
    <w:rsid w:val="00281B54"/>
    <w:rsid w:val="0028659E"/>
    <w:rsid w:val="0028761E"/>
    <w:rsid w:val="0029073A"/>
    <w:rsid w:val="00292BD2"/>
    <w:rsid w:val="00295FE8"/>
    <w:rsid w:val="002A1030"/>
    <w:rsid w:val="002A25C2"/>
    <w:rsid w:val="002A47F1"/>
    <w:rsid w:val="002A588C"/>
    <w:rsid w:val="002A6419"/>
    <w:rsid w:val="002B3185"/>
    <w:rsid w:val="002B4983"/>
    <w:rsid w:val="002B4CC1"/>
    <w:rsid w:val="002B5419"/>
    <w:rsid w:val="002B72BB"/>
    <w:rsid w:val="002C0145"/>
    <w:rsid w:val="002C0866"/>
    <w:rsid w:val="002C0FA9"/>
    <w:rsid w:val="002C470E"/>
    <w:rsid w:val="002C697E"/>
    <w:rsid w:val="002C754F"/>
    <w:rsid w:val="002D0976"/>
    <w:rsid w:val="002D0EE8"/>
    <w:rsid w:val="002D6E1D"/>
    <w:rsid w:val="002E1AB8"/>
    <w:rsid w:val="002E25BA"/>
    <w:rsid w:val="002E575F"/>
    <w:rsid w:val="002F0E6F"/>
    <w:rsid w:val="002F179E"/>
    <w:rsid w:val="002F3162"/>
    <w:rsid w:val="002F375B"/>
    <w:rsid w:val="002F4982"/>
    <w:rsid w:val="002F5421"/>
    <w:rsid w:val="002F72CB"/>
    <w:rsid w:val="002F784B"/>
    <w:rsid w:val="00303C64"/>
    <w:rsid w:val="00303C9F"/>
    <w:rsid w:val="0030660E"/>
    <w:rsid w:val="00310598"/>
    <w:rsid w:val="00314B89"/>
    <w:rsid w:val="00315376"/>
    <w:rsid w:val="003162C1"/>
    <w:rsid w:val="00321275"/>
    <w:rsid w:val="00322D8F"/>
    <w:rsid w:val="003238C2"/>
    <w:rsid w:val="00323E09"/>
    <w:rsid w:val="003260D5"/>
    <w:rsid w:val="00332B7B"/>
    <w:rsid w:val="00335B5F"/>
    <w:rsid w:val="003364BE"/>
    <w:rsid w:val="00340E04"/>
    <w:rsid w:val="00341227"/>
    <w:rsid w:val="00342225"/>
    <w:rsid w:val="0034265B"/>
    <w:rsid w:val="00343584"/>
    <w:rsid w:val="0034535E"/>
    <w:rsid w:val="00345917"/>
    <w:rsid w:val="00346918"/>
    <w:rsid w:val="0035064A"/>
    <w:rsid w:val="003512FF"/>
    <w:rsid w:val="003524CA"/>
    <w:rsid w:val="0035636E"/>
    <w:rsid w:val="00357FC3"/>
    <w:rsid w:val="00360840"/>
    <w:rsid w:val="0036299F"/>
    <w:rsid w:val="00365145"/>
    <w:rsid w:val="003659E1"/>
    <w:rsid w:val="003712E5"/>
    <w:rsid w:val="0037277D"/>
    <w:rsid w:val="003727D0"/>
    <w:rsid w:val="00374077"/>
    <w:rsid w:val="00376100"/>
    <w:rsid w:val="00376CF6"/>
    <w:rsid w:val="0038169F"/>
    <w:rsid w:val="00381993"/>
    <w:rsid w:val="0038284E"/>
    <w:rsid w:val="00382877"/>
    <w:rsid w:val="00383400"/>
    <w:rsid w:val="00384123"/>
    <w:rsid w:val="00385346"/>
    <w:rsid w:val="003867F0"/>
    <w:rsid w:val="00387636"/>
    <w:rsid w:val="00387664"/>
    <w:rsid w:val="0038798E"/>
    <w:rsid w:val="00391C62"/>
    <w:rsid w:val="0039306B"/>
    <w:rsid w:val="0039402F"/>
    <w:rsid w:val="003952E9"/>
    <w:rsid w:val="00397026"/>
    <w:rsid w:val="003977B2"/>
    <w:rsid w:val="003A021B"/>
    <w:rsid w:val="003A22F2"/>
    <w:rsid w:val="003A2DA0"/>
    <w:rsid w:val="003A4300"/>
    <w:rsid w:val="003A47B7"/>
    <w:rsid w:val="003B06CA"/>
    <w:rsid w:val="003B0CF6"/>
    <w:rsid w:val="003B0D80"/>
    <w:rsid w:val="003B14C8"/>
    <w:rsid w:val="003B1F54"/>
    <w:rsid w:val="003B216F"/>
    <w:rsid w:val="003B54C2"/>
    <w:rsid w:val="003B6E9F"/>
    <w:rsid w:val="003C12E3"/>
    <w:rsid w:val="003C21F7"/>
    <w:rsid w:val="003C3579"/>
    <w:rsid w:val="003C3BFC"/>
    <w:rsid w:val="003C5B08"/>
    <w:rsid w:val="003C6287"/>
    <w:rsid w:val="003C62DC"/>
    <w:rsid w:val="003C6902"/>
    <w:rsid w:val="003C6DDB"/>
    <w:rsid w:val="003C76A0"/>
    <w:rsid w:val="003D1BA4"/>
    <w:rsid w:val="003D24EE"/>
    <w:rsid w:val="003D30AB"/>
    <w:rsid w:val="003D350A"/>
    <w:rsid w:val="003D36DF"/>
    <w:rsid w:val="003D39A9"/>
    <w:rsid w:val="003D3B79"/>
    <w:rsid w:val="003D5594"/>
    <w:rsid w:val="003D59DB"/>
    <w:rsid w:val="003D704A"/>
    <w:rsid w:val="003E0928"/>
    <w:rsid w:val="003E235A"/>
    <w:rsid w:val="003E3076"/>
    <w:rsid w:val="003E3F03"/>
    <w:rsid w:val="003E4055"/>
    <w:rsid w:val="003E5614"/>
    <w:rsid w:val="003E56C1"/>
    <w:rsid w:val="003E59AA"/>
    <w:rsid w:val="003E6245"/>
    <w:rsid w:val="003E64FA"/>
    <w:rsid w:val="003E76B2"/>
    <w:rsid w:val="003F06EF"/>
    <w:rsid w:val="003F0EBF"/>
    <w:rsid w:val="003F0F43"/>
    <w:rsid w:val="003F1F02"/>
    <w:rsid w:val="003F310E"/>
    <w:rsid w:val="003F3940"/>
    <w:rsid w:val="003F3DE9"/>
    <w:rsid w:val="003F5A15"/>
    <w:rsid w:val="00400582"/>
    <w:rsid w:val="004008A2"/>
    <w:rsid w:val="004039B5"/>
    <w:rsid w:val="00403F35"/>
    <w:rsid w:val="00404147"/>
    <w:rsid w:val="004053E2"/>
    <w:rsid w:val="0040775B"/>
    <w:rsid w:val="00407D86"/>
    <w:rsid w:val="00410F90"/>
    <w:rsid w:val="004123D2"/>
    <w:rsid w:val="004146E2"/>
    <w:rsid w:val="00415800"/>
    <w:rsid w:val="004159CF"/>
    <w:rsid w:val="00416D06"/>
    <w:rsid w:val="00420A79"/>
    <w:rsid w:val="00420B1F"/>
    <w:rsid w:val="0042327B"/>
    <w:rsid w:val="00423602"/>
    <w:rsid w:val="00424A72"/>
    <w:rsid w:val="00426124"/>
    <w:rsid w:val="00426CAF"/>
    <w:rsid w:val="00427E1A"/>
    <w:rsid w:val="00430160"/>
    <w:rsid w:val="00430475"/>
    <w:rsid w:val="00432E3E"/>
    <w:rsid w:val="00433D23"/>
    <w:rsid w:val="004354C3"/>
    <w:rsid w:val="004357EF"/>
    <w:rsid w:val="0043669B"/>
    <w:rsid w:val="00436706"/>
    <w:rsid w:val="0043707E"/>
    <w:rsid w:val="0043735A"/>
    <w:rsid w:val="00437F55"/>
    <w:rsid w:val="004412B4"/>
    <w:rsid w:val="004415D6"/>
    <w:rsid w:val="004421FF"/>
    <w:rsid w:val="00444447"/>
    <w:rsid w:val="00444FA8"/>
    <w:rsid w:val="00445091"/>
    <w:rsid w:val="00445512"/>
    <w:rsid w:val="0044611D"/>
    <w:rsid w:val="00446D52"/>
    <w:rsid w:val="00446E18"/>
    <w:rsid w:val="00447D5E"/>
    <w:rsid w:val="00447FD7"/>
    <w:rsid w:val="00451308"/>
    <w:rsid w:val="00453134"/>
    <w:rsid w:val="0045395E"/>
    <w:rsid w:val="004541C7"/>
    <w:rsid w:val="00454F57"/>
    <w:rsid w:val="00455244"/>
    <w:rsid w:val="00456123"/>
    <w:rsid w:val="00456D10"/>
    <w:rsid w:val="00456FAA"/>
    <w:rsid w:val="004611D5"/>
    <w:rsid w:val="00461D21"/>
    <w:rsid w:val="0046340D"/>
    <w:rsid w:val="004639CB"/>
    <w:rsid w:val="00463E88"/>
    <w:rsid w:val="00464097"/>
    <w:rsid w:val="00464D0C"/>
    <w:rsid w:val="0046643B"/>
    <w:rsid w:val="00466BFA"/>
    <w:rsid w:val="00467540"/>
    <w:rsid w:val="0047052D"/>
    <w:rsid w:val="004710E0"/>
    <w:rsid w:val="004710F4"/>
    <w:rsid w:val="00473082"/>
    <w:rsid w:val="00473188"/>
    <w:rsid w:val="0047341B"/>
    <w:rsid w:val="00475001"/>
    <w:rsid w:val="00475EC3"/>
    <w:rsid w:val="0047740D"/>
    <w:rsid w:val="004774A2"/>
    <w:rsid w:val="004807F1"/>
    <w:rsid w:val="00483BE7"/>
    <w:rsid w:val="004844B2"/>
    <w:rsid w:val="00484BB5"/>
    <w:rsid w:val="00487F93"/>
    <w:rsid w:val="004909B1"/>
    <w:rsid w:val="00490FD4"/>
    <w:rsid w:val="00491E14"/>
    <w:rsid w:val="00495109"/>
    <w:rsid w:val="00496806"/>
    <w:rsid w:val="00496E83"/>
    <w:rsid w:val="00497B93"/>
    <w:rsid w:val="004A0486"/>
    <w:rsid w:val="004A0B36"/>
    <w:rsid w:val="004A2AD6"/>
    <w:rsid w:val="004A3299"/>
    <w:rsid w:val="004A389E"/>
    <w:rsid w:val="004A3A56"/>
    <w:rsid w:val="004A5014"/>
    <w:rsid w:val="004A71BA"/>
    <w:rsid w:val="004A74E2"/>
    <w:rsid w:val="004A78C8"/>
    <w:rsid w:val="004A7E61"/>
    <w:rsid w:val="004B303D"/>
    <w:rsid w:val="004B330B"/>
    <w:rsid w:val="004B3D9D"/>
    <w:rsid w:val="004B64EA"/>
    <w:rsid w:val="004B6AFA"/>
    <w:rsid w:val="004B6D50"/>
    <w:rsid w:val="004C0DF2"/>
    <w:rsid w:val="004C1BB3"/>
    <w:rsid w:val="004C219B"/>
    <w:rsid w:val="004C2AFC"/>
    <w:rsid w:val="004C39D4"/>
    <w:rsid w:val="004C5F30"/>
    <w:rsid w:val="004C6C9B"/>
    <w:rsid w:val="004C7C17"/>
    <w:rsid w:val="004D0131"/>
    <w:rsid w:val="004D41D8"/>
    <w:rsid w:val="004D6338"/>
    <w:rsid w:val="004D68EA"/>
    <w:rsid w:val="004D781F"/>
    <w:rsid w:val="004D7922"/>
    <w:rsid w:val="004E0D1B"/>
    <w:rsid w:val="004E58B1"/>
    <w:rsid w:val="004E7614"/>
    <w:rsid w:val="004F0F8D"/>
    <w:rsid w:val="004F3AA5"/>
    <w:rsid w:val="004F558A"/>
    <w:rsid w:val="0050020E"/>
    <w:rsid w:val="00503C25"/>
    <w:rsid w:val="00504413"/>
    <w:rsid w:val="00506708"/>
    <w:rsid w:val="00514939"/>
    <w:rsid w:val="0051571E"/>
    <w:rsid w:val="00515E53"/>
    <w:rsid w:val="00516526"/>
    <w:rsid w:val="00517174"/>
    <w:rsid w:val="00520573"/>
    <w:rsid w:val="00523336"/>
    <w:rsid w:val="00523409"/>
    <w:rsid w:val="005239B5"/>
    <w:rsid w:val="00523DC6"/>
    <w:rsid w:val="005257CA"/>
    <w:rsid w:val="00525B5E"/>
    <w:rsid w:val="00527D4F"/>
    <w:rsid w:val="00533F62"/>
    <w:rsid w:val="005341A7"/>
    <w:rsid w:val="00534B8E"/>
    <w:rsid w:val="00535A70"/>
    <w:rsid w:val="00536089"/>
    <w:rsid w:val="00537E93"/>
    <w:rsid w:val="005409C0"/>
    <w:rsid w:val="005427FB"/>
    <w:rsid w:val="00542D88"/>
    <w:rsid w:val="0054328F"/>
    <w:rsid w:val="00544C88"/>
    <w:rsid w:val="00544D77"/>
    <w:rsid w:val="00545AAE"/>
    <w:rsid w:val="00547E7E"/>
    <w:rsid w:val="00550132"/>
    <w:rsid w:val="00550FAF"/>
    <w:rsid w:val="00552A59"/>
    <w:rsid w:val="00552AE8"/>
    <w:rsid w:val="005549F6"/>
    <w:rsid w:val="00554D7D"/>
    <w:rsid w:val="00555055"/>
    <w:rsid w:val="0055536E"/>
    <w:rsid w:val="00555A2A"/>
    <w:rsid w:val="00555E1B"/>
    <w:rsid w:val="00556205"/>
    <w:rsid w:val="00560AF9"/>
    <w:rsid w:val="005610A4"/>
    <w:rsid w:val="005613B7"/>
    <w:rsid w:val="0056429C"/>
    <w:rsid w:val="00564EFA"/>
    <w:rsid w:val="005674F2"/>
    <w:rsid w:val="00571D5C"/>
    <w:rsid w:val="00573140"/>
    <w:rsid w:val="00573D9C"/>
    <w:rsid w:val="00574392"/>
    <w:rsid w:val="005754D6"/>
    <w:rsid w:val="00576190"/>
    <w:rsid w:val="005765CF"/>
    <w:rsid w:val="00576E85"/>
    <w:rsid w:val="00577A80"/>
    <w:rsid w:val="00577B72"/>
    <w:rsid w:val="00577C7B"/>
    <w:rsid w:val="00580319"/>
    <w:rsid w:val="0058051C"/>
    <w:rsid w:val="00581CE3"/>
    <w:rsid w:val="005821A6"/>
    <w:rsid w:val="005859CA"/>
    <w:rsid w:val="00586710"/>
    <w:rsid w:val="00587546"/>
    <w:rsid w:val="005918A9"/>
    <w:rsid w:val="00591F9B"/>
    <w:rsid w:val="0059301E"/>
    <w:rsid w:val="005937CE"/>
    <w:rsid w:val="00593A70"/>
    <w:rsid w:val="0059471A"/>
    <w:rsid w:val="0059797A"/>
    <w:rsid w:val="00597A5D"/>
    <w:rsid w:val="00597C2F"/>
    <w:rsid w:val="00597F1C"/>
    <w:rsid w:val="005A281B"/>
    <w:rsid w:val="005A346B"/>
    <w:rsid w:val="005A4980"/>
    <w:rsid w:val="005A4B99"/>
    <w:rsid w:val="005A572D"/>
    <w:rsid w:val="005A5CF1"/>
    <w:rsid w:val="005A5EA5"/>
    <w:rsid w:val="005A68E8"/>
    <w:rsid w:val="005B198B"/>
    <w:rsid w:val="005B1E59"/>
    <w:rsid w:val="005B2426"/>
    <w:rsid w:val="005B28D6"/>
    <w:rsid w:val="005B45F1"/>
    <w:rsid w:val="005B637C"/>
    <w:rsid w:val="005B719E"/>
    <w:rsid w:val="005B7529"/>
    <w:rsid w:val="005C0BDA"/>
    <w:rsid w:val="005C2D66"/>
    <w:rsid w:val="005C374B"/>
    <w:rsid w:val="005C38E4"/>
    <w:rsid w:val="005C3F55"/>
    <w:rsid w:val="005C4738"/>
    <w:rsid w:val="005C55EF"/>
    <w:rsid w:val="005C63E7"/>
    <w:rsid w:val="005C6B7C"/>
    <w:rsid w:val="005D11B1"/>
    <w:rsid w:val="005D1C0F"/>
    <w:rsid w:val="005D1E96"/>
    <w:rsid w:val="005D26EB"/>
    <w:rsid w:val="005D2753"/>
    <w:rsid w:val="005D41E9"/>
    <w:rsid w:val="005D4680"/>
    <w:rsid w:val="005D5EB6"/>
    <w:rsid w:val="005D5F24"/>
    <w:rsid w:val="005D73D6"/>
    <w:rsid w:val="005E0861"/>
    <w:rsid w:val="005E086A"/>
    <w:rsid w:val="005E09F5"/>
    <w:rsid w:val="005E23F1"/>
    <w:rsid w:val="005E31D8"/>
    <w:rsid w:val="005E7726"/>
    <w:rsid w:val="005F5FDF"/>
    <w:rsid w:val="005F6318"/>
    <w:rsid w:val="005F7F5B"/>
    <w:rsid w:val="00600D5A"/>
    <w:rsid w:val="0060426A"/>
    <w:rsid w:val="006054E5"/>
    <w:rsid w:val="00605B30"/>
    <w:rsid w:val="00605C4C"/>
    <w:rsid w:val="00606785"/>
    <w:rsid w:val="006126EF"/>
    <w:rsid w:val="0061395B"/>
    <w:rsid w:val="0061509A"/>
    <w:rsid w:val="006156CD"/>
    <w:rsid w:val="00617A4A"/>
    <w:rsid w:val="00623CD0"/>
    <w:rsid w:val="00624898"/>
    <w:rsid w:val="006256BA"/>
    <w:rsid w:val="006259B8"/>
    <w:rsid w:val="0062624E"/>
    <w:rsid w:val="00627D95"/>
    <w:rsid w:val="00631346"/>
    <w:rsid w:val="006318BA"/>
    <w:rsid w:val="006338E4"/>
    <w:rsid w:val="0063638D"/>
    <w:rsid w:val="00636C3C"/>
    <w:rsid w:val="00636E6E"/>
    <w:rsid w:val="006373BB"/>
    <w:rsid w:val="006373CB"/>
    <w:rsid w:val="00641DE8"/>
    <w:rsid w:val="006433DB"/>
    <w:rsid w:val="00643499"/>
    <w:rsid w:val="0064587F"/>
    <w:rsid w:val="00646937"/>
    <w:rsid w:val="00646CC6"/>
    <w:rsid w:val="0064741C"/>
    <w:rsid w:val="00647D52"/>
    <w:rsid w:val="00651E39"/>
    <w:rsid w:val="00652805"/>
    <w:rsid w:val="0065365B"/>
    <w:rsid w:val="006558F9"/>
    <w:rsid w:val="00656ACA"/>
    <w:rsid w:val="006600A6"/>
    <w:rsid w:val="0066109C"/>
    <w:rsid w:val="00662F28"/>
    <w:rsid w:val="006647B8"/>
    <w:rsid w:val="00664D48"/>
    <w:rsid w:val="00665BA7"/>
    <w:rsid w:val="00665F1D"/>
    <w:rsid w:val="006670F7"/>
    <w:rsid w:val="00667780"/>
    <w:rsid w:val="00671FFB"/>
    <w:rsid w:val="00672595"/>
    <w:rsid w:val="00672CAD"/>
    <w:rsid w:val="00673E28"/>
    <w:rsid w:val="006744C9"/>
    <w:rsid w:val="00675E6A"/>
    <w:rsid w:val="00680080"/>
    <w:rsid w:val="006809F3"/>
    <w:rsid w:val="006816FB"/>
    <w:rsid w:val="006820D6"/>
    <w:rsid w:val="00684B04"/>
    <w:rsid w:val="00684CDD"/>
    <w:rsid w:val="0068636B"/>
    <w:rsid w:val="006921A2"/>
    <w:rsid w:val="00693372"/>
    <w:rsid w:val="006938D6"/>
    <w:rsid w:val="00693FF1"/>
    <w:rsid w:val="006940A6"/>
    <w:rsid w:val="00694118"/>
    <w:rsid w:val="006964BE"/>
    <w:rsid w:val="006970DC"/>
    <w:rsid w:val="006973B0"/>
    <w:rsid w:val="00697FB8"/>
    <w:rsid w:val="006A03F4"/>
    <w:rsid w:val="006A12C0"/>
    <w:rsid w:val="006A262C"/>
    <w:rsid w:val="006A3439"/>
    <w:rsid w:val="006A3A02"/>
    <w:rsid w:val="006A5574"/>
    <w:rsid w:val="006A7E31"/>
    <w:rsid w:val="006B3553"/>
    <w:rsid w:val="006B4485"/>
    <w:rsid w:val="006B64EC"/>
    <w:rsid w:val="006C2733"/>
    <w:rsid w:val="006C2DAC"/>
    <w:rsid w:val="006C3107"/>
    <w:rsid w:val="006C3640"/>
    <w:rsid w:val="006C5934"/>
    <w:rsid w:val="006C6343"/>
    <w:rsid w:val="006C6D54"/>
    <w:rsid w:val="006C7B6D"/>
    <w:rsid w:val="006D059C"/>
    <w:rsid w:val="006D0E1E"/>
    <w:rsid w:val="006D467F"/>
    <w:rsid w:val="006D4BFD"/>
    <w:rsid w:val="006D566F"/>
    <w:rsid w:val="006D6359"/>
    <w:rsid w:val="006D6EDE"/>
    <w:rsid w:val="006E0511"/>
    <w:rsid w:val="006E05E8"/>
    <w:rsid w:val="006E0E0B"/>
    <w:rsid w:val="006E1A37"/>
    <w:rsid w:val="006E1B8A"/>
    <w:rsid w:val="006E303C"/>
    <w:rsid w:val="006E3F25"/>
    <w:rsid w:val="006E44FC"/>
    <w:rsid w:val="006E4BEF"/>
    <w:rsid w:val="006E563D"/>
    <w:rsid w:val="006E5EF3"/>
    <w:rsid w:val="006F1EEC"/>
    <w:rsid w:val="006F3739"/>
    <w:rsid w:val="006F383B"/>
    <w:rsid w:val="006F3D52"/>
    <w:rsid w:val="006F46DF"/>
    <w:rsid w:val="006F662B"/>
    <w:rsid w:val="006F726E"/>
    <w:rsid w:val="00700BFD"/>
    <w:rsid w:val="00700C36"/>
    <w:rsid w:val="007011BA"/>
    <w:rsid w:val="00703ECB"/>
    <w:rsid w:val="00705D11"/>
    <w:rsid w:val="007064D2"/>
    <w:rsid w:val="00706A21"/>
    <w:rsid w:val="00712782"/>
    <w:rsid w:val="00713380"/>
    <w:rsid w:val="00713B82"/>
    <w:rsid w:val="00714E11"/>
    <w:rsid w:val="00716ABA"/>
    <w:rsid w:val="0072125C"/>
    <w:rsid w:val="0072138A"/>
    <w:rsid w:val="007245B6"/>
    <w:rsid w:val="00724924"/>
    <w:rsid w:val="00724E6E"/>
    <w:rsid w:val="00724F00"/>
    <w:rsid w:val="007256CA"/>
    <w:rsid w:val="00725C85"/>
    <w:rsid w:val="0072693E"/>
    <w:rsid w:val="007303B4"/>
    <w:rsid w:val="007326AB"/>
    <w:rsid w:val="00733111"/>
    <w:rsid w:val="00733595"/>
    <w:rsid w:val="00734E16"/>
    <w:rsid w:val="00734FC8"/>
    <w:rsid w:val="007371D0"/>
    <w:rsid w:val="007374AA"/>
    <w:rsid w:val="007377D9"/>
    <w:rsid w:val="00744DC6"/>
    <w:rsid w:val="007458E1"/>
    <w:rsid w:val="007514C7"/>
    <w:rsid w:val="00755AD8"/>
    <w:rsid w:val="007566EF"/>
    <w:rsid w:val="00760D8D"/>
    <w:rsid w:val="00763350"/>
    <w:rsid w:val="00763895"/>
    <w:rsid w:val="00763DBF"/>
    <w:rsid w:val="007655CE"/>
    <w:rsid w:val="0076614A"/>
    <w:rsid w:val="0076622D"/>
    <w:rsid w:val="00766A0F"/>
    <w:rsid w:val="00767218"/>
    <w:rsid w:val="00770490"/>
    <w:rsid w:val="00770615"/>
    <w:rsid w:val="00773FE9"/>
    <w:rsid w:val="007748E4"/>
    <w:rsid w:val="00774BCD"/>
    <w:rsid w:val="00776206"/>
    <w:rsid w:val="00776F89"/>
    <w:rsid w:val="007775A9"/>
    <w:rsid w:val="00777E34"/>
    <w:rsid w:val="00777F1B"/>
    <w:rsid w:val="00780BEF"/>
    <w:rsid w:val="00781CB6"/>
    <w:rsid w:val="00782E53"/>
    <w:rsid w:val="00783428"/>
    <w:rsid w:val="0078406A"/>
    <w:rsid w:val="0078483C"/>
    <w:rsid w:val="007851DA"/>
    <w:rsid w:val="00785D2D"/>
    <w:rsid w:val="0078698D"/>
    <w:rsid w:val="00786EA0"/>
    <w:rsid w:val="00787CD1"/>
    <w:rsid w:val="00787DF2"/>
    <w:rsid w:val="00792AEF"/>
    <w:rsid w:val="00793290"/>
    <w:rsid w:val="0079444E"/>
    <w:rsid w:val="00796F6D"/>
    <w:rsid w:val="00797794"/>
    <w:rsid w:val="007A0097"/>
    <w:rsid w:val="007A17AC"/>
    <w:rsid w:val="007A19EE"/>
    <w:rsid w:val="007A3038"/>
    <w:rsid w:val="007A317C"/>
    <w:rsid w:val="007A438D"/>
    <w:rsid w:val="007A60D5"/>
    <w:rsid w:val="007B0CC1"/>
    <w:rsid w:val="007B103F"/>
    <w:rsid w:val="007B27CA"/>
    <w:rsid w:val="007B2ADB"/>
    <w:rsid w:val="007B6E86"/>
    <w:rsid w:val="007B6F4B"/>
    <w:rsid w:val="007B7265"/>
    <w:rsid w:val="007B7FA6"/>
    <w:rsid w:val="007C003E"/>
    <w:rsid w:val="007C00F0"/>
    <w:rsid w:val="007C12A4"/>
    <w:rsid w:val="007C22B0"/>
    <w:rsid w:val="007C2769"/>
    <w:rsid w:val="007C3CB7"/>
    <w:rsid w:val="007C46E9"/>
    <w:rsid w:val="007C485A"/>
    <w:rsid w:val="007C53AB"/>
    <w:rsid w:val="007C61CF"/>
    <w:rsid w:val="007C7107"/>
    <w:rsid w:val="007C722F"/>
    <w:rsid w:val="007C76C7"/>
    <w:rsid w:val="007D7182"/>
    <w:rsid w:val="007E001B"/>
    <w:rsid w:val="007E1DD2"/>
    <w:rsid w:val="007E24B2"/>
    <w:rsid w:val="007E255D"/>
    <w:rsid w:val="007E47D5"/>
    <w:rsid w:val="007E5216"/>
    <w:rsid w:val="007E53E4"/>
    <w:rsid w:val="007E64A7"/>
    <w:rsid w:val="007F37EC"/>
    <w:rsid w:val="007F3838"/>
    <w:rsid w:val="007F4C4B"/>
    <w:rsid w:val="007F69BB"/>
    <w:rsid w:val="007F7335"/>
    <w:rsid w:val="0080214B"/>
    <w:rsid w:val="008037B2"/>
    <w:rsid w:val="00803989"/>
    <w:rsid w:val="00804544"/>
    <w:rsid w:val="008079D9"/>
    <w:rsid w:val="0081384C"/>
    <w:rsid w:val="00813A34"/>
    <w:rsid w:val="008143E7"/>
    <w:rsid w:val="008149AE"/>
    <w:rsid w:val="00815116"/>
    <w:rsid w:val="00816CFA"/>
    <w:rsid w:val="008176AC"/>
    <w:rsid w:val="00820E1D"/>
    <w:rsid w:val="00821F13"/>
    <w:rsid w:val="0082256B"/>
    <w:rsid w:val="0082323F"/>
    <w:rsid w:val="008256A2"/>
    <w:rsid w:val="008266DA"/>
    <w:rsid w:val="00826737"/>
    <w:rsid w:val="008269E6"/>
    <w:rsid w:val="00826B97"/>
    <w:rsid w:val="00827A22"/>
    <w:rsid w:val="00830196"/>
    <w:rsid w:val="008306ED"/>
    <w:rsid w:val="0083254C"/>
    <w:rsid w:val="00833CE1"/>
    <w:rsid w:val="00833E05"/>
    <w:rsid w:val="00835454"/>
    <w:rsid w:val="00835E36"/>
    <w:rsid w:val="00835F14"/>
    <w:rsid w:val="00836905"/>
    <w:rsid w:val="0083724F"/>
    <w:rsid w:val="00843E95"/>
    <w:rsid w:val="0084576D"/>
    <w:rsid w:val="00845BD0"/>
    <w:rsid w:val="00847A6D"/>
    <w:rsid w:val="00851193"/>
    <w:rsid w:val="00853197"/>
    <w:rsid w:val="008550F8"/>
    <w:rsid w:val="00855825"/>
    <w:rsid w:val="00856F39"/>
    <w:rsid w:val="00857E80"/>
    <w:rsid w:val="008621F9"/>
    <w:rsid w:val="008632BE"/>
    <w:rsid w:val="008660A9"/>
    <w:rsid w:val="00870A2F"/>
    <w:rsid w:val="00870AA6"/>
    <w:rsid w:val="00872220"/>
    <w:rsid w:val="008732DA"/>
    <w:rsid w:val="00873EE3"/>
    <w:rsid w:val="008757EB"/>
    <w:rsid w:val="00875D4F"/>
    <w:rsid w:val="00880CAF"/>
    <w:rsid w:val="00882972"/>
    <w:rsid w:val="00884573"/>
    <w:rsid w:val="00884D39"/>
    <w:rsid w:val="00886833"/>
    <w:rsid w:val="00890871"/>
    <w:rsid w:val="00890D46"/>
    <w:rsid w:val="008934E3"/>
    <w:rsid w:val="00893D1F"/>
    <w:rsid w:val="00895103"/>
    <w:rsid w:val="00895D2E"/>
    <w:rsid w:val="008961FF"/>
    <w:rsid w:val="008A11D4"/>
    <w:rsid w:val="008A38D7"/>
    <w:rsid w:val="008A3911"/>
    <w:rsid w:val="008A4152"/>
    <w:rsid w:val="008A5A37"/>
    <w:rsid w:val="008A7A0A"/>
    <w:rsid w:val="008A7D6B"/>
    <w:rsid w:val="008B081C"/>
    <w:rsid w:val="008B2023"/>
    <w:rsid w:val="008B774F"/>
    <w:rsid w:val="008B78A8"/>
    <w:rsid w:val="008C3C2E"/>
    <w:rsid w:val="008C4458"/>
    <w:rsid w:val="008C538A"/>
    <w:rsid w:val="008D02A0"/>
    <w:rsid w:val="008D1BE4"/>
    <w:rsid w:val="008D474F"/>
    <w:rsid w:val="008D5EDD"/>
    <w:rsid w:val="008D6585"/>
    <w:rsid w:val="008D6865"/>
    <w:rsid w:val="008D6F94"/>
    <w:rsid w:val="008D7796"/>
    <w:rsid w:val="008D7DCE"/>
    <w:rsid w:val="008E2CB1"/>
    <w:rsid w:val="008E3037"/>
    <w:rsid w:val="008E3EED"/>
    <w:rsid w:val="008F4B79"/>
    <w:rsid w:val="008F53B0"/>
    <w:rsid w:val="008F74A2"/>
    <w:rsid w:val="00902C3A"/>
    <w:rsid w:val="0090373C"/>
    <w:rsid w:val="00904681"/>
    <w:rsid w:val="00905728"/>
    <w:rsid w:val="0090594E"/>
    <w:rsid w:val="00906BA4"/>
    <w:rsid w:val="00910AC2"/>
    <w:rsid w:val="00911342"/>
    <w:rsid w:val="009161B5"/>
    <w:rsid w:val="009167EB"/>
    <w:rsid w:val="009168C6"/>
    <w:rsid w:val="00920785"/>
    <w:rsid w:val="00920C72"/>
    <w:rsid w:val="00924529"/>
    <w:rsid w:val="00924918"/>
    <w:rsid w:val="009258F6"/>
    <w:rsid w:val="0092592F"/>
    <w:rsid w:val="009260BC"/>
    <w:rsid w:val="00927741"/>
    <w:rsid w:val="00927BDC"/>
    <w:rsid w:val="00932A58"/>
    <w:rsid w:val="00932A75"/>
    <w:rsid w:val="0093444C"/>
    <w:rsid w:val="0093649E"/>
    <w:rsid w:val="00936B24"/>
    <w:rsid w:val="00937712"/>
    <w:rsid w:val="00940A80"/>
    <w:rsid w:val="00940C46"/>
    <w:rsid w:val="009418DB"/>
    <w:rsid w:val="00941E7E"/>
    <w:rsid w:val="009428FA"/>
    <w:rsid w:val="00943E41"/>
    <w:rsid w:val="009471C6"/>
    <w:rsid w:val="00950AB5"/>
    <w:rsid w:val="00951506"/>
    <w:rsid w:val="009517DB"/>
    <w:rsid w:val="00956C71"/>
    <w:rsid w:val="00960971"/>
    <w:rsid w:val="00964F27"/>
    <w:rsid w:val="00965268"/>
    <w:rsid w:val="009652BE"/>
    <w:rsid w:val="00973C5B"/>
    <w:rsid w:val="00980717"/>
    <w:rsid w:val="00980796"/>
    <w:rsid w:val="00980DA4"/>
    <w:rsid w:val="009827B1"/>
    <w:rsid w:val="00983978"/>
    <w:rsid w:val="00983DF3"/>
    <w:rsid w:val="00985C7B"/>
    <w:rsid w:val="0099029C"/>
    <w:rsid w:val="009911FE"/>
    <w:rsid w:val="00991282"/>
    <w:rsid w:val="00991ED8"/>
    <w:rsid w:val="00993489"/>
    <w:rsid w:val="009943A3"/>
    <w:rsid w:val="00995033"/>
    <w:rsid w:val="00995041"/>
    <w:rsid w:val="009958DB"/>
    <w:rsid w:val="00995B36"/>
    <w:rsid w:val="00995F68"/>
    <w:rsid w:val="00996E59"/>
    <w:rsid w:val="009A74EB"/>
    <w:rsid w:val="009B0A38"/>
    <w:rsid w:val="009B0AB4"/>
    <w:rsid w:val="009B17C7"/>
    <w:rsid w:val="009B49AB"/>
    <w:rsid w:val="009B588F"/>
    <w:rsid w:val="009B6737"/>
    <w:rsid w:val="009C1A24"/>
    <w:rsid w:val="009C202B"/>
    <w:rsid w:val="009C37B2"/>
    <w:rsid w:val="009C4535"/>
    <w:rsid w:val="009C5CEF"/>
    <w:rsid w:val="009C5F6D"/>
    <w:rsid w:val="009C6BDC"/>
    <w:rsid w:val="009C7398"/>
    <w:rsid w:val="009C7C2F"/>
    <w:rsid w:val="009C7F49"/>
    <w:rsid w:val="009D0E75"/>
    <w:rsid w:val="009D1D7C"/>
    <w:rsid w:val="009D2BEC"/>
    <w:rsid w:val="009D3734"/>
    <w:rsid w:val="009D375B"/>
    <w:rsid w:val="009D499C"/>
    <w:rsid w:val="009D6807"/>
    <w:rsid w:val="009D71E9"/>
    <w:rsid w:val="009E0209"/>
    <w:rsid w:val="009E2B7A"/>
    <w:rsid w:val="009E2CF3"/>
    <w:rsid w:val="009E3C15"/>
    <w:rsid w:val="009E46AF"/>
    <w:rsid w:val="009E653D"/>
    <w:rsid w:val="009E7D7B"/>
    <w:rsid w:val="009F00CA"/>
    <w:rsid w:val="009F3BE4"/>
    <w:rsid w:val="009F5141"/>
    <w:rsid w:val="009F523C"/>
    <w:rsid w:val="009F5FCE"/>
    <w:rsid w:val="009F7CE9"/>
    <w:rsid w:val="00A01215"/>
    <w:rsid w:val="00A01D16"/>
    <w:rsid w:val="00A02AFD"/>
    <w:rsid w:val="00A047E2"/>
    <w:rsid w:val="00A04CE3"/>
    <w:rsid w:val="00A05103"/>
    <w:rsid w:val="00A074DE"/>
    <w:rsid w:val="00A07635"/>
    <w:rsid w:val="00A076A5"/>
    <w:rsid w:val="00A103E3"/>
    <w:rsid w:val="00A12096"/>
    <w:rsid w:val="00A16594"/>
    <w:rsid w:val="00A16F49"/>
    <w:rsid w:val="00A174F3"/>
    <w:rsid w:val="00A17B53"/>
    <w:rsid w:val="00A2181E"/>
    <w:rsid w:val="00A2273D"/>
    <w:rsid w:val="00A23D11"/>
    <w:rsid w:val="00A24DE7"/>
    <w:rsid w:val="00A25A38"/>
    <w:rsid w:val="00A267DF"/>
    <w:rsid w:val="00A26DF4"/>
    <w:rsid w:val="00A27C85"/>
    <w:rsid w:val="00A32578"/>
    <w:rsid w:val="00A33E1A"/>
    <w:rsid w:val="00A35120"/>
    <w:rsid w:val="00A36818"/>
    <w:rsid w:val="00A36FB8"/>
    <w:rsid w:val="00A37A39"/>
    <w:rsid w:val="00A401ED"/>
    <w:rsid w:val="00A408E1"/>
    <w:rsid w:val="00A421B4"/>
    <w:rsid w:val="00A4257B"/>
    <w:rsid w:val="00A42AEA"/>
    <w:rsid w:val="00A440F4"/>
    <w:rsid w:val="00A44330"/>
    <w:rsid w:val="00A4509C"/>
    <w:rsid w:val="00A45161"/>
    <w:rsid w:val="00A50153"/>
    <w:rsid w:val="00A5351D"/>
    <w:rsid w:val="00A535B8"/>
    <w:rsid w:val="00A53633"/>
    <w:rsid w:val="00A53BAB"/>
    <w:rsid w:val="00A548DA"/>
    <w:rsid w:val="00A558B9"/>
    <w:rsid w:val="00A57222"/>
    <w:rsid w:val="00A572B0"/>
    <w:rsid w:val="00A579C4"/>
    <w:rsid w:val="00A60460"/>
    <w:rsid w:val="00A60A26"/>
    <w:rsid w:val="00A67E8B"/>
    <w:rsid w:val="00A7070A"/>
    <w:rsid w:val="00A722F0"/>
    <w:rsid w:val="00A72D43"/>
    <w:rsid w:val="00A738DE"/>
    <w:rsid w:val="00A739D6"/>
    <w:rsid w:val="00A7616E"/>
    <w:rsid w:val="00A775A2"/>
    <w:rsid w:val="00A80034"/>
    <w:rsid w:val="00A8178A"/>
    <w:rsid w:val="00A81D12"/>
    <w:rsid w:val="00A82756"/>
    <w:rsid w:val="00A83A3D"/>
    <w:rsid w:val="00A85205"/>
    <w:rsid w:val="00A85BC6"/>
    <w:rsid w:val="00A85E18"/>
    <w:rsid w:val="00A91ACC"/>
    <w:rsid w:val="00A95CD2"/>
    <w:rsid w:val="00A96AA4"/>
    <w:rsid w:val="00AA290F"/>
    <w:rsid w:val="00AA2C1C"/>
    <w:rsid w:val="00AA3780"/>
    <w:rsid w:val="00AA37D1"/>
    <w:rsid w:val="00AA536E"/>
    <w:rsid w:val="00AA764C"/>
    <w:rsid w:val="00AB525F"/>
    <w:rsid w:val="00AC0283"/>
    <w:rsid w:val="00AC21F7"/>
    <w:rsid w:val="00AC270F"/>
    <w:rsid w:val="00AC718F"/>
    <w:rsid w:val="00AD0592"/>
    <w:rsid w:val="00AD1FBD"/>
    <w:rsid w:val="00AD23DB"/>
    <w:rsid w:val="00AD2736"/>
    <w:rsid w:val="00AD5350"/>
    <w:rsid w:val="00AD6C8A"/>
    <w:rsid w:val="00AE047F"/>
    <w:rsid w:val="00AE0814"/>
    <w:rsid w:val="00AE38B2"/>
    <w:rsid w:val="00AE4089"/>
    <w:rsid w:val="00AE467F"/>
    <w:rsid w:val="00AE4BF7"/>
    <w:rsid w:val="00AE78B1"/>
    <w:rsid w:val="00AF0138"/>
    <w:rsid w:val="00AF030F"/>
    <w:rsid w:val="00AF2744"/>
    <w:rsid w:val="00AF38CA"/>
    <w:rsid w:val="00AF397A"/>
    <w:rsid w:val="00AF4771"/>
    <w:rsid w:val="00AF645A"/>
    <w:rsid w:val="00B0108F"/>
    <w:rsid w:val="00B04BB2"/>
    <w:rsid w:val="00B05A9B"/>
    <w:rsid w:val="00B10622"/>
    <w:rsid w:val="00B13F73"/>
    <w:rsid w:val="00B164A7"/>
    <w:rsid w:val="00B20340"/>
    <w:rsid w:val="00B20C3A"/>
    <w:rsid w:val="00B2173A"/>
    <w:rsid w:val="00B22C94"/>
    <w:rsid w:val="00B23BEC"/>
    <w:rsid w:val="00B251B0"/>
    <w:rsid w:val="00B26FA5"/>
    <w:rsid w:val="00B300F8"/>
    <w:rsid w:val="00B31302"/>
    <w:rsid w:val="00B32DA2"/>
    <w:rsid w:val="00B34E15"/>
    <w:rsid w:val="00B36454"/>
    <w:rsid w:val="00B419B8"/>
    <w:rsid w:val="00B43F0B"/>
    <w:rsid w:val="00B4615A"/>
    <w:rsid w:val="00B46FDB"/>
    <w:rsid w:val="00B4765F"/>
    <w:rsid w:val="00B51259"/>
    <w:rsid w:val="00B5141F"/>
    <w:rsid w:val="00B55507"/>
    <w:rsid w:val="00B60901"/>
    <w:rsid w:val="00B61FD8"/>
    <w:rsid w:val="00B656CC"/>
    <w:rsid w:val="00B65C93"/>
    <w:rsid w:val="00B6609D"/>
    <w:rsid w:val="00B66912"/>
    <w:rsid w:val="00B701D8"/>
    <w:rsid w:val="00B70FA3"/>
    <w:rsid w:val="00B71323"/>
    <w:rsid w:val="00B718E1"/>
    <w:rsid w:val="00B71DD8"/>
    <w:rsid w:val="00B743FE"/>
    <w:rsid w:val="00B74AD9"/>
    <w:rsid w:val="00B7613C"/>
    <w:rsid w:val="00B766E3"/>
    <w:rsid w:val="00B77697"/>
    <w:rsid w:val="00B77877"/>
    <w:rsid w:val="00B7787F"/>
    <w:rsid w:val="00B77A45"/>
    <w:rsid w:val="00B81AC3"/>
    <w:rsid w:val="00B81CF4"/>
    <w:rsid w:val="00B82D66"/>
    <w:rsid w:val="00B85F6D"/>
    <w:rsid w:val="00B9081C"/>
    <w:rsid w:val="00B9114C"/>
    <w:rsid w:val="00B91B07"/>
    <w:rsid w:val="00B91F71"/>
    <w:rsid w:val="00B93E0B"/>
    <w:rsid w:val="00B96B1D"/>
    <w:rsid w:val="00B97563"/>
    <w:rsid w:val="00BA1566"/>
    <w:rsid w:val="00BA20F3"/>
    <w:rsid w:val="00BA22CC"/>
    <w:rsid w:val="00BA2645"/>
    <w:rsid w:val="00BA3544"/>
    <w:rsid w:val="00BA61B7"/>
    <w:rsid w:val="00BA7F3F"/>
    <w:rsid w:val="00BB1054"/>
    <w:rsid w:val="00BB45BB"/>
    <w:rsid w:val="00BB786E"/>
    <w:rsid w:val="00BB7F55"/>
    <w:rsid w:val="00BC0B17"/>
    <w:rsid w:val="00BC1002"/>
    <w:rsid w:val="00BC340E"/>
    <w:rsid w:val="00BC341A"/>
    <w:rsid w:val="00BC47B2"/>
    <w:rsid w:val="00BC64E5"/>
    <w:rsid w:val="00BC771A"/>
    <w:rsid w:val="00BC79E0"/>
    <w:rsid w:val="00BC7E07"/>
    <w:rsid w:val="00BD13E5"/>
    <w:rsid w:val="00BD208C"/>
    <w:rsid w:val="00BD2512"/>
    <w:rsid w:val="00BD515C"/>
    <w:rsid w:val="00BD5AC6"/>
    <w:rsid w:val="00BD785A"/>
    <w:rsid w:val="00BE138A"/>
    <w:rsid w:val="00BE1887"/>
    <w:rsid w:val="00BE4042"/>
    <w:rsid w:val="00BE55B0"/>
    <w:rsid w:val="00BE61CC"/>
    <w:rsid w:val="00BE75FA"/>
    <w:rsid w:val="00BE7F92"/>
    <w:rsid w:val="00BF026F"/>
    <w:rsid w:val="00BF0B9B"/>
    <w:rsid w:val="00BF2712"/>
    <w:rsid w:val="00BF3004"/>
    <w:rsid w:val="00BF3A0D"/>
    <w:rsid w:val="00BF6A63"/>
    <w:rsid w:val="00BF7CCB"/>
    <w:rsid w:val="00C0071D"/>
    <w:rsid w:val="00C00781"/>
    <w:rsid w:val="00C01106"/>
    <w:rsid w:val="00C01975"/>
    <w:rsid w:val="00C01EA6"/>
    <w:rsid w:val="00C01F5A"/>
    <w:rsid w:val="00C026AE"/>
    <w:rsid w:val="00C02C6F"/>
    <w:rsid w:val="00C0622B"/>
    <w:rsid w:val="00C07F82"/>
    <w:rsid w:val="00C11978"/>
    <w:rsid w:val="00C11C9B"/>
    <w:rsid w:val="00C13250"/>
    <w:rsid w:val="00C15952"/>
    <w:rsid w:val="00C166E3"/>
    <w:rsid w:val="00C20CB7"/>
    <w:rsid w:val="00C25FE4"/>
    <w:rsid w:val="00C3063D"/>
    <w:rsid w:val="00C31BB1"/>
    <w:rsid w:val="00C34C78"/>
    <w:rsid w:val="00C358EE"/>
    <w:rsid w:val="00C35A04"/>
    <w:rsid w:val="00C35A42"/>
    <w:rsid w:val="00C36141"/>
    <w:rsid w:val="00C361B6"/>
    <w:rsid w:val="00C36557"/>
    <w:rsid w:val="00C37719"/>
    <w:rsid w:val="00C37A04"/>
    <w:rsid w:val="00C4109E"/>
    <w:rsid w:val="00C4477A"/>
    <w:rsid w:val="00C44EDB"/>
    <w:rsid w:val="00C45549"/>
    <w:rsid w:val="00C45EE4"/>
    <w:rsid w:val="00C463CC"/>
    <w:rsid w:val="00C46911"/>
    <w:rsid w:val="00C51624"/>
    <w:rsid w:val="00C5175B"/>
    <w:rsid w:val="00C526EE"/>
    <w:rsid w:val="00C52BD2"/>
    <w:rsid w:val="00C5606C"/>
    <w:rsid w:val="00C61B5C"/>
    <w:rsid w:val="00C620E4"/>
    <w:rsid w:val="00C62ABC"/>
    <w:rsid w:val="00C636F5"/>
    <w:rsid w:val="00C6386C"/>
    <w:rsid w:val="00C640B3"/>
    <w:rsid w:val="00C6500A"/>
    <w:rsid w:val="00C6555B"/>
    <w:rsid w:val="00C668E1"/>
    <w:rsid w:val="00C66A3E"/>
    <w:rsid w:val="00C67DB9"/>
    <w:rsid w:val="00C7168F"/>
    <w:rsid w:val="00C7276D"/>
    <w:rsid w:val="00C73604"/>
    <w:rsid w:val="00C73AFB"/>
    <w:rsid w:val="00C74BC8"/>
    <w:rsid w:val="00C768BE"/>
    <w:rsid w:val="00C82EBF"/>
    <w:rsid w:val="00C82EF4"/>
    <w:rsid w:val="00C847F8"/>
    <w:rsid w:val="00C84B28"/>
    <w:rsid w:val="00C874AD"/>
    <w:rsid w:val="00C91992"/>
    <w:rsid w:val="00C92786"/>
    <w:rsid w:val="00C927E4"/>
    <w:rsid w:val="00C936D0"/>
    <w:rsid w:val="00C93CE4"/>
    <w:rsid w:val="00C93FC6"/>
    <w:rsid w:val="00C94784"/>
    <w:rsid w:val="00C968E1"/>
    <w:rsid w:val="00C96C7B"/>
    <w:rsid w:val="00C96F19"/>
    <w:rsid w:val="00C973AD"/>
    <w:rsid w:val="00CA19D2"/>
    <w:rsid w:val="00CA68BC"/>
    <w:rsid w:val="00CA6B5E"/>
    <w:rsid w:val="00CA6D22"/>
    <w:rsid w:val="00CA6EA3"/>
    <w:rsid w:val="00CA7839"/>
    <w:rsid w:val="00CA7DD8"/>
    <w:rsid w:val="00CB02A0"/>
    <w:rsid w:val="00CB25DF"/>
    <w:rsid w:val="00CB2B54"/>
    <w:rsid w:val="00CB49B7"/>
    <w:rsid w:val="00CB4A46"/>
    <w:rsid w:val="00CB675A"/>
    <w:rsid w:val="00CB6D15"/>
    <w:rsid w:val="00CC2182"/>
    <w:rsid w:val="00CC2CE7"/>
    <w:rsid w:val="00CC46E9"/>
    <w:rsid w:val="00CC6D69"/>
    <w:rsid w:val="00CC714B"/>
    <w:rsid w:val="00CC7367"/>
    <w:rsid w:val="00CD03B5"/>
    <w:rsid w:val="00CD1F5D"/>
    <w:rsid w:val="00CD2F00"/>
    <w:rsid w:val="00CD35D8"/>
    <w:rsid w:val="00CD6398"/>
    <w:rsid w:val="00CD6890"/>
    <w:rsid w:val="00CD6DA3"/>
    <w:rsid w:val="00CE15E3"/>
    <w:rsid w:val="00CE1E00"/>
    <w:rsid w:val="00CE2695"/>
    <w:rsid w:val="00CE2931"/>
    <w:rsid w:val="00CE39C3"/>
    <w:rsid w:val="00CF453D"/>
    <w:rsid w:val="00CF4B2E"/>
    <w:rsid w:val="00CF4CB9"/>
    <w:rsid w:val="00CF64B8"/>
    <w:rsid w:val="00CF6A44"/>
    <w:rsid w:val="00CF75F9"/>
    <w:rsid w:val="00CF7649"/>
    <w:rsid w:val="00D0146D"/>
    <w:rsid w:val="00D03BF6"/>
    <w:rsid w:val="00D064DF"/>
    <w:rsid w:val="00D07A50"/>
    <w:rsid w:val="00D10886"/>
    <w:rsid w:val="00D10BE0"/>
    <w:rsid w:val="00D12F19"/>
    <w:rsid w:val="00D13100"/>
    <w:rsid w:val="00D13FDB"/>
    <w:rsid w:val="00D1413D"/>
    <w:rsid w:val="00D15133"/>
    <w:rsid w:val="00D158B7"/>
    <w:rsid w:val="00D15C27"/>
    <w:rsid w:val="00D16563"/>
    <w:rsid w:val="00D16B7D"/>
    <w:rsid w:val="00D17E16"/>
    <w:rsid w:val="00D21919"/>
    <w:rsid w:val="00D22EA0"/>
    <w:rsid w:val="00D23493"/>
    <w:rsid w:val="00D2357C"/>
    <w:rsid w:val="00D240F1"/>
    <w:rsid w:val="00D25394"/>
    <w:rsid w:val="00D25416"/>
    <w:rsid w:val="00D2584F"/>
    <w:rsid w:val="00D26AEB"/>
    <w:rsid w:val="00D27EDC"/>
    <w:rsid w:val="00D327D6"/>
    <w:rsid w:val="00D32D51"/>
    <w:rsid w:val="00D341B6"/>
    <w:rsid w:val="00D35FBD"/>
    <w:rsid w:val="00D36804"/>
    <w:rsid w:val="00D37A8C"/>
    <w:rsid w:val="00D4167F"/>
    <w:rsid w:val="00D41C1C"/>
    <w:rsid w:val="00D42010"/>
    <w:rsid w:val="00D42289"/>
    <w:rsid w:val="00D453AA"/>
    <w:rsid w:val="00D45502"/>
    <w:rsid w:val="00D4552E"/>
    <w:rsid w:val="00D476DE"/>
    <w:rsid w:val="00D51755"/>
    <w:rsid w:val="00D51E22"/>
    <w:rsid w:val="00D52599"/>
    <w:rsid w:val="00D52AFE"/>
    <w:rsid w:val="00D534D9"/>
    <w:rsid w:val="00D53C39"/>
    <w:rsid w:val="00D54854"/>
    <w:rsid w:val="00D54CE8"/>
    <w:rsid w:val="00D55164"/>
    <w:rsid w:val="00D55404"/>
    <w:rsid w:val="00D5569D"/>
    <w:rsid w:val="00D55872"/>
    <w:rsid w:val="00D56C69"/>
    <w:rsid w:val="00D60434"/>
    <w:rsid w:val="00D62D02"/>
    <w:rsid w:val="00D62FF3"/>
    <w:rsid w:val="00D678B8"/>
    <w:rsid w:val="00D67BE3"/>
    <w:rsid w:val="00D7009D"/>
    <w:rsid w:val="00D7203B"/>
    <w:rsid w:val="00D720A3"/>
    <w:rsid w:val="00D720CD"/>
    <w:rsid w:val="00D72B4A"/>
    <w:rsid w:val="00D72DBD"/>
    <w:rsid w:val="00D740B3"/>
    <w:rsid w:val="00D74385"/>
    <w:rsid w:val="00D75B76"/>
    <w:rsid w:val="00D766A4"/>
    <w:rsid w:val="00D76F39"/>
    <w:rsid w:val="00D76F93"/>
    <w:rsid w:val="00D77344"/>
    <w:rsid w:val="00D80B1A"/>
    <w:rsid w:val="00D82868"/>
    <w:rsid w:val="00D83CE4"/>
    <w:rsid w:val="00D85BB8"/>
    <w:rsid w:val="00D85EAC"/>
    <w:rsid w:val="00D87CD2"/>
    <w:rsid w:val="00D91F82"/>
    <w:rsid w:val="00D924F9"/>
    <w:rsid w:val="00D92A9F"/>
    <w:rsid w:val="00D945A7"/>
    <w:rsid w:val="00D94841"/>
    <w:rsid w:val="00D94EC2"/>
    <w:rsid w:val="00D955B3"/>
    <w:rsid w:val="00D97DAF"/>
    <w:rsid w:val="00DA183B"/>
    <w:rsid w:val="00DA28C3"/>
    <w:rsid w:val="00DA35E3"/>
    <w:rsid w:val="00DA4B2F"/>
    <w:rsid w:val="00DA7AAE"/>
    <w:rsid w:val="00DA7BBB"/>
    <w:rsid w:val="00DB06C4"/>
    <w:rsid w:val="00DB0F3C"/>
    <w:rsid w:val="00DB3A79"/>
    <w:rsid w:val="00DB4B87"/>
    <w:rsid w:val="00DB710B"/>
    <w:rsid w:val="00DB735D"/>
    <w:rsid w:val="00DB7CE0"/>
    <w:rsid w:val="00DB7EA4"/>
    <w:rsid w:val="00DC1325"/>
    <w:rsid w:val="00DC1C9C"/>
    <w:rsid w:val="00DC38AB"/>
    <w:rsid w:val="00DC4637"/>
    <w:rsid w:val="00DC4FF4"/>
    <w:rsid w:val="00DC5D30"/>
    <w:rsid w:val="00DC710B"/>
    <w:rsid w:val="00DD1C17"/>
    <w:rsid w:val="00DD1D52"/>
    <w:rsid w:val="00DD3D7B"/>
    <w:rsid w:val="00DD4637"/>
    <w:rsid w:val="00DD65D1"/>
    <w:rsid w:val="00DE0C7C"/>
    <w:rsid w:val="00DE2421"/>
    <w:rsid w:val="00DE2B30"/>
    <w:rsid w:val="00DE2C34"/>
    <w:rsid w:val="00DE377A"/>
    <w:rsid w:val="00DE4897"/>
    <w:rsid w:val="00DE5291"/>
    <w:rsid w:val="00DE73CC"/>
    <w:rsid w:val="00DE7842"/>
    <w:rsid w:val="00DE7B51"/>
    <w:rsid w:val="00DF0897"/>
    <w:rsid w:val="00DF0D4E"/>
    <w:rsid w:val="00DF2063"/>
    <w:rsid w:val="00DF293F"/>
    <w:rsid w:val="00DF2A30"/>
    <w:rsid w:val="00DF4C58"/>
    <w:rsid w:val="00DF541C"/>
    <w:rsid w:val="00DF57B2"/>
    <w:rsid w:val="00DF5E1E"/>
    <w:rsid w:val="00DF6897"/>
    <w:rsid w:val="00DF6A5F"/>
    <w:rsid w:val="00E01BA9"/>
    <w:rsid w:val="00E0340E"/>
    <w:rsid w:val="00E0356D"/>
    <w:rsid w:val="00E06B57"/>
    <w:rsid w:val="00E074F1"/>
    <w:rsid w:val="00E079C8"/>
    <w:rsid w:val="00E10BC1"/>
    <w:rsid w:val="00E11262"/>
    <w:rsid w:val="00E13807"/>
    <w:rsid w:val="00E1453A"/>
    <w:rsid w:val="00E14C61"/>
    <w:rsid w:val="00E159BF"/>
    <w:rsid w:val="00E23C99"/>
    <w:rsid w:val="00E24643"/>
    <w:rsid w:val="00E250B5"/>
    <w:rsid w:val="00E25F93"/>
    <w:rsid w:val="00E30917"/>
    <w:rsid w:val="00E3173C"/>
    <w:rsid w:val="00E31C0D"/>
    <w:rsid w:val="00E32E22"/>
    <w:rsid w:val="00E34A8C"/>
    <w:rsid w:val="00E360C2"/>
    <w:rsid w:val="00E404D1"/>
    <w:rsid w:val="00E41880"/>
    <w:rsid w:val="00E4277B"/>
    <w:rsid w:val="00E43CE0"/>
    <w:rsid w:val="00E43D70"/>
    <w:rsid w:val="00E43DA9"/>
    <w:rsid w:val="00E460F3"/>
    <w:rsid w:val="00E475D5"/>
    <w:rsid w:val="00E47655"/>
    <w:rsid w:val="00E50DB9"/>
    <w:rsid w:val="00E52317"/>
    <w:rsid w:val="00E526DE"/>
    <w:rsid w:val="00E5394A"/>
    <w:rsid w:val="00E546F9"/>
    <w:rsid w:val="00E54CB4"/>
    <w:rsid w:val="00E54DA2"/>
    <w:rsid w:val="00E561D9"/>
    <w:rsid w:val="00E56A6A"/>
    <w:rsid w:val="00E57816"/>
    <w:rsid w:val="00E60B51"/>
    <w:rsid w:val="00E6137D"/>
    <w:rsid w:val="00E6152E"/>
    <w:rsid w:val="00E61F11"/>
    <w:rsid w:val="00E62B8F"/>
    <w:rsid w:val="00E6405F"/>
    <w:rsid w:val="00E64BCC"/>
    <w:rsid w:val="00E64C9C"/>
    <w:rsid w:val="00E659D2"/>
    <w:rsid w:val="00E6713E"/>
    <w:rsid w:val="00E67AD7"/>
    <w:rsid w:val="00E701DA"/>
    <w:rsid w:val="00E710AB"/>
    <w:rsid w:val="00E71603"/>
    <w:rsid w:val="00E71AEA"/>
    <w:rsid w:val="00E72975"/>
    <w:rsid w:val="00E730AD"/>
    <w:rsid w:val="00E8142C"/>
    <w:rsid w:val="00E82EE9"/>
    <w:rsid w:val="00E830D8"/>
    <w:rsid w:val="00E83CB8"/>
    <w:rsid w:val="00E84183"/>
    <w:rsid w:val="00E842BE"/>
    <w:rsid w:val="00E84A25"/>
    <w:rsid w:val="00E856FA"/>
    <w:rsid w:val="00E85A31"/>
    <w:rsid w:val="00E86FE8"/>
    <w:rsid w:val="00E878F0"/>
    <w:rsid w:val="00E913EE"/>
    <w:rsid w:val="00E9278A"/>
    <w:rsid w:val="00E93886"/>
    <w:rsid w:val="00E93A12"/>
    <w:rsid w:val="00E96B45"/>
    <w:rsid w:val="00E97D88"/>
    <w:rsid w:val="00E97DA1"/>
    <w:rsid w:val="00EA1F25"/>
    <w:rsid w:val="00EA22A1"/>
    <w:rsid w:val="00EA45CF"/>
    <w:rsid w:val="00EA4657"/>
    <w:rsid w:val="00EA7508"/>
    <w:rsid w:val="00EA7593"/>
    <w:rsid w:val="00EA79FD"/>
    <w:rsid w:val="00EB18FA"/>
    <w:rsid w:val="00EB1ADE"/>
    <w:rsid w:val="00EB2A90"/>
    <w:rsid w:val="00EB4BD1"/>
    <w:rsid w:val="00EB4F6F"/>
    <w:rsid w:val="00EB5496"/>
    <w:rsid w:val="00EB5FB9"/>
    <w:rsid w:val="00EB78A1"/>
    <w:rsid w:val="00EC05FA"/>
    <w:rsid w:val="00EC18D5"/>
    <w:rsid w:val="00EC2972"/>
    <w:rsid w:val="00EC2E02"/>
    <w:rsid w:val="00EC3736"/>
    <w:rsid w:val="00EC5E0C"/>
    <w:rsid w:val="00EC60E4"/>
    <w:rsid w:val="00EC614B"/>
    <w:rsid w:val="00EC7BDB"/>
    <w:rsid w:val="00EC7CB4"/>
    <w:rsid w:val="00ED032B"/>
    <w:rsid w:val="00ED3590"/>
    <w:rsid w:val="00ED5243"/>
    <w:rsid w:val="00ED58EC"/>
    <w:rsid w:val="00ED59D4"/>
    <w:rsid w:val="00ED6436"/>
    <w:rsid w:val="00EE025B"/>
    <w:rsid w:val="00EE1BAC"/>
    <w:rsid w:val="00EE22DD"/>
    <w:rsid w:val="00EE41F9"/>
    <w:rsid w:val="00EE475F"/>
    <w:rsid w:val="00EE4ACC"/>
    <w:rsid w:val="00EE4BDA"/>
    <w:rsid w:val="00EE5276"/>
    <w:rsid w:val="00EE5EDB"/>
    <w:rsid w:val="00EE5F3F"/>
    <w:rsid w:val="00EE6194"/>
    <w:rsid w:val="00EE7896"/>
    <w:rsid w:val="00EF0BC4"/>
    <w:rsid w:val="00EF0FBA"/>
    <w:rsid w:val="00EF124A"/>
    <w:rsid w:val="00EF13CF"/>
    <w:rsid w:val="00EF1BD6"/>
    <w:rsid w:val="00EF39FD"/>
    <w:rsid w:val="00EF3F09"/>
    <w:rsid w:val="00EF5434"/>
    <w:rsid w:val="00EF7A3C"/>
    <w:rsid w:val="00F00BCE"/>
    <w:rsid w:val="00F02E14"/>
    <w:rsid w:val="00F055BE"/>
    <w:rsid w:val="00F05717"/>
    <w:rsid w:val="00F103D8"/>
    <w:rsid w:val="00F106AC"/>
    <w:rsid w:val="00F118E7"/>
    <w:rsid w:val="00F14723"/>
    <w:rsid w:val="00F169D4"/>
    <w:rsid w:val="00F20009"/>
    <w:rsid w:val="00F2157F"/>
    <w:rsid w:val="00F2233B"/>
    <w:rsid w:val="00F25955"/>
    <w:rsid w:val="00F27A06"/>
    <w:rsid w:val="00F30BCB"/>
    <w:rsid w:val="00F31202"/>
    <w:rsid w:val="00F3128F"/>
    <w:rsid w:val="00F35CBD"/>
    <w:rsid w:val="00F360A2"/>
    <w:rsid w:val="00F363BD"/>
    <w:rsid w:val="00F36C42"/>
    <w:rsid w:val="00F406B8"/>
    <w:rsid w:val="00F425D8"/>
    <w:rsid w:val="00F426E8"/>
    <w:rsid w:val="00F441DE"/>
    <w:rsid w:val="00F44334"/>
    <w:rsid w:val="00F44D32"/>
    <w:rsid w:val="00F44FDB"/>
    <w:rsid w:val="00F4511C"/>
    <w:rsid w:val="00F45AF9"/>
    <w:rsid w:val="00F53196"/>
    <w:rsid w:val="00F53500"/>
    <w:rsid w:val="00F535E0"/>
    <w:rsid w:val="00F5565E"/>
    <w:rsid w:val="00F6037F"/>
    <w:rsid w:val="00F6147B"/>
    <w:rsid w:val="00F6169E"/>
    <w:rsid w:val="00F62137"/>
    <w:rsid w:val="00F631E2"/>
    <w:rsid w:val="00F65DEC"/>
    <w:rsid w:val="00F70350"/>
    <w:rsid w:val="00F801AA"/>
    <w:rsid w:val="00F80A27"/>
    <w:rsid w:val="00F8113C"/>
    <w:rsid w:val="00F8173D"/>
    <w:rsid w:val="00F81D17"/>
    <w:rsid w:val="00F82560"/>
    <w:rsid w:val="00F82CD2"/>
    <w:rsid w:val="00F833BD"/>
    <w:rsid w:val="00F90C31"/>
    <w:rsid w:val="00F91852"/>
    <w:rsid w:val="00F93341"/>
    <w:rsid w:val="00F93896"/>
    <w:rsid w:val="00F93E9E"/>
    <w:rsid w:val="00F9467B"/>
    <w:rsid w:val="00F960FF"/>
    <w:rsid w:val="00F968B8"/>
    <w:rsid w:val="00F96B89"/>
    <w:rsid w:val="00F96F70"/>
    <w:rsid w:val="00F979B3"/>
    <w:rsid w:val="00FA047F"/>
    <w:rsid w:val="00FA07B9"/>
    <w:rsid w:val="00FA16BF"/>
    <w:rsid w:val="00FA18CB"/>
    <w:rsid w:val="00FA3B98"/>
    <w:rsid w:val="00FA3E5B"/>
    <w:rsid w:val="00FA4358"/>
    <w:rsid w:val="00FA4AA1"/>
    <w:rsid w:val="00FA4E99"/>
    <w:rsid w:val="00FA71E0"/>
    <w:rsid w:val="00FB1708"/>
    <w:rsid w:val="00FB200C"/>
    <w:rsid w:val="00FB5AA5"/>
    <w:rsid w:val="00FB790B"/>
    <w:rsid w:val="00FC2806"/>
    <w:rsid w:val="00FC371A"/>
    <w:rsid w:val="00FC497C"/>
    <w:rsid w:val="00FC5425"/>
    <w:rsid w:val="00FC5C8B"/>
    <w:rsid w:val="00FC7970"/>
    <w:rsid w:val="00FD43FB"/>
    <w:rsid w:val="00FD5645"/>
    <w:rsid w:val="00FD5D8B"/>
    <w:rsid w:val="00FE0332"/>
    <w:rsid w:val="00FE1232"/>
    <w:rsid w:val="00FE1410"/>
    <w:rsid w:val="00FE2CF4"/>
    <w:rsid w:val="00FE31F1"/>
    <w:rsid w:val="00FE3D9F"/>
    <w:rsid w:val="00FE4E22"/>
    <w:rsid w:val="00FE5B24"/>
    <w:rsid w:val="00FE5FF1"/>
    <w:rsid w:val="00FE7318"/>
    <w:rsid w:val="00FE7A2C"/>
    <w:rsid w:val="00FF1009"/>
    <w:rsid w:val="00FF3F94"/>
    <w:rsid w:val="00FF56B0"/>
    <w:rsid w:val="00FF5ED1"/>
    <w:rsid w:val="060008DF"/>
    <w:rsid w:val="06977489"/>
    <w:rsid w:val="0BB63B60"/>
    <w:rsid w:val="0E3DBEA5"/>
    <w:rsid w:val="0F6888FB"/>
    <w:rsid w:val="0FC0B6E2"/>
    <w:rsid w:val="10BC1469"/>
    <w:rsid w:val="12A5094F"/>
    <w:rsid w:val="16E16822"/>
    <w:rsid w:val="173BCF8C"/>
    <w:rsid w:val="187FA1BB"/>
    <w:rsid w:val="1AE76B04"/>
    <w:rsid w:val="1BD7C357"/>
    <w:rsid w:val="1E8EA84B"/>
    <w:rsid w:val="23096659"/>
    <w:rsid w:val="26F6AA48"/>
    <w:rsid w:val="29F66501"/>
    <w:rsid w:val="2B30CECB"/>
    <w:rsid w:val="31FD6801"/>
    <w:rsid w:val="35BC9A9F"/>
    <w:rsid w:val="39119225"/>
    <w:rsid w:val="3FED72D2"/>
    <w:rsid w:val="439486D6"/>
    <w:rsid w:val="481368C1"/>
    <w:rsid w:val="4B8EDE35"/>
    <w:rsid w:val="4E3C9728"/>
    <w:rsid w:val="4F368DA6"/>
    <w:rsid w:val="5092F63E"/>
    <w:rsid w:val="51E5EC1E"/>
    <w:rsid w:val="5538653F"/>
    <w:rsid w:val="5EDDC461"/>
    <w:rsid w:val="60088441"/>
    <w:rsid w:val="62A73C34"/>
    <w:rsid w:val="63F99254"/>
    <w:rsid w:val="66B8A043"/>
    <w:rsid w:val="6AD6488C"/>
    <w:rsid w:val="72E25FA3"/>
    <w:rsid w:val="73654EB4"/>
    <w:rsid w:val="76D3E975"/>
    <w:rsid w:val="78D5BEC4"/>
    <w:rsid w:val="7B879572"/>
  </w:rsids>
  <m:mathPr>
    <m:mathFont m:val="Cambria Math"/>
    <m:brkBin m:val="before"/>
    <m:brkBinSub m:val="--"/>
    <m:smallFrac/>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BD0A4"/>
  <w15:docId w15:val="{AFD47445-FC81-45AB-8FE4-D13D648C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rialstandard"/>
    <w:qFormat/>
    <w:rsid w:val="00C36557"/>
    <w:rPr>
      <w:rFonts w:ascii="Arial" w:hAnsi="Arial"/>
      <w:sz w:val="24"/>
      <w:szCs w:val="24"/>
    </w:rPr>
  </w:style>
  <w:style w:type="paragraph" w:styleId="berschrift1">
    <w:name w:val="heading 1"/>
    <w:basedOn w:val="Standard"/>
    <w:next w:val="Standard"/>
    <w:qFormat/>
    <w:rsid w:val="00C36557"/>
    <w:pPr>
      <w:keepNext/>
      <w:shd w:val="clear" w:color="auto" w:fill="333399"/>
      <w:jc w:val="center"/>
      <w:outlineLvl w:val="0"/>
    </w:pPr>
    <w:rPr>
      <w:rFonts w:cs="Arial"/>
      <w:smallCaps/>
      <w:color w:val="FFFFFF"/>
      <w:w w:val="120"/>
      <w:sz w:val="44"/>
    </w:rPr>
  </w:style>
  <w:style w:type="paragraph" w:styleId="berschrift2">
    <w:name w:val="heading 2"/>
    <w:basedOn w:val="Standard"/>
    <w:next w:val="Standard"/>
    <w:link w:val="berschrift2Zchn"/>
    <w:qFormat/>
    <w:rsid w:val="00C36557"/>
    <w:pPr>
      <w:keepNext/>
      <w:outlineLvl w:val="1"/>
    </w:pPr>
    <w:rPr>
      <w:rFonts w:ascii="Univers" w:hAnsi="Univers"/>
      <w:b/>
      <w:bCs/>
    </w:rPr>
  </w:style>
  <w:style w:type="paragraph" w:styleId="berschrift3">
    <w:name w:val="heading 3"/>
    <w:basedOn w:val="Standard"/>
    <w:next w:val="Standard"/>
    <w:qFormat/>
    <w:rsid w:val="00C36557"/>
    <w:pPr>
      <w:keepNext/>
      <w:jc w:val="both"/>
      <w:outlineLvl w:val="2"/>
    </w:pPr>
    <w:rPr>
      <w:rFonts w:cs="Arial"/>
      <w:b/>
      <w:bCs/>
      <w:sz w:val="20"/>
    </w:rPr>
  </w:style>
  <w:style w:type="paragraph" w:styleId="berschrift4">
    <w:name w:val="heading 4"/>
    <w:basedOn w:val="Standard"/>
    <w:next w:val="Standard"/>
    <w:link w:val="berschrift4Zchn"/>
    <w:qFormat/>
    <w:rsid w:val="00C36557"/>
    <w:pPr>
      <w:keepNext/>
      <w:jc w:val="right"/>
      <w:outlineLvl w:val="3"/>
    </w:pPr>
    <w:rPr>
      <w:b/>
      <w:bCs/>
      <w:i/>
      <w:iCs/>
      <w:sz w:val="18"/>
      <w:szCs w:val="16"/>
    </w:rPr>
  </w:style>
  <w:style w:type="paragraph" w:styleId="berschrift5">
    <w:name w:val="heading 5"/>
    <w:basedOn w:val="Standard"/>
    <w:next w:val="Standard"/>
    <w:qFormat/>
    <w:rsid w:val="00C36557"/>
    <w:pPr>
      <w:keepNext/>
      <w:jc w:val="both"/>
      <w:outlineLvl w:val="4"/>
    </w:pPr>
    <w:rPr>
      <w:rFonts w:eastAsia="Arial Unicode MS" w:cs="Arial"/>
      <w:b/>
      <w:bCs/>
      <w:sz w:val="18"/>
    </w:rPr>
  </w:style>
  <w:style w:type="paragraph" w:styleId="berschrift6">
    <w:name w:val="heading 6"/>
    <w:basedOn w:val="Standard"/>
    <w:next w:val="Standard"/>
    <w:qFormat/>
    <w:rsid w:val="00C36557"/>
    <w:pPr>
      <w:keepNext/>
      <w:jc w:val="both"/>
      <w:outlineLvl w:val="5"/>
    </w:pPr>
    <w:rPr>
      <w:rFonts w:eastAsia="Arial Unicode MS" w:cs="Arial"/>
      <w:b/>
      <w:bCs/>
    </w:rPr>
  </w:style>
  <w:style w:type="paragraph" w:styleId="berschrift7">
    <w:name w:val="heading 7"/>
    <w:basedOn w:val="Standard"/>
    <w:next w:val="Standard"/>
    <w:qFormat/>
    <w:rsid w:val="00C36557"/>
    <w:pPr>
      <w:keepNext/>
      <w:outlineLvl w:val="6"/>
    </w:pPr>
    <w:rPr>
      <w:rFonts w:cs="Arial"/>
      <w:b/>
      <w:bCs/>
      <w:sz w:val="18"/>
    </w:rPr>
  </w:style>
  <w:style w:type="paragraph" w:styleId="berschrift8">
    <w:name w:val="heading 8"/>
    <w:basedOn w:val="Standard"/>
    <w:next w:val="Standard"/>
    <w:qFormat/>
    <w:rsid w:val="00C36557"/>
    <w:pPr>
      <w:keepNext/>
      <w:jc w:val="both"/>
      <w:outlineLvl w:val="7"/>
    </w:pPr>
    <w:rPr>
      <w:b/>
      <w:bCs/>
      <w:color w:val="333399"/>
      <w:sz w:val="22"/>
    </w:rPr>
  </w:style>
  <w:style w:type="paragraph" w:styleId="berschrift9">
    <w:name w:val="heading 9"/>
    <w:basedOn w:val="Standard"/>
    <w:next w:val="Standard"/>
    <w:qFormat/>
    <w:rsid w:val="00C36557"/>
    <w:pPr>
      <w:keepNext/>
      <w:outlineLvl w:val="8"/>
    </w:pPr>
    <w:rPr>
      <w:color w:val="333399"/>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sid w:val="00C36557"/>
    <w:pPr>
      <w:jc w:val="both"/>
    </w:pPr>
    <w:rPr>
      <w:sz w:val="20"/>
    </w:rPr>
  </w:style>
  <w:style w:type="character" w:styleId="Hyperlink">
    <w:name w:val="Hyperlink"/>
    <w:semiHidden/>
    <w:rsid w:val="00C36557"/>
    <w:rPr>
      <w:color w:val="0000FF"/>
      <w:u w:val="single"/>
    </w:rPr>
  </w:style>
  <w:style w:type="paragraph" w:styleId="Textkrper2">
    <w:name w:val="Body Text 2"/>
    <w:basedOn w:val="Standard"/>
    <w:semiHidden/>
    <w:rsid w:val="00C36557"/>
    <w:pPr>
      <w:jc w:val="both"/>
    </w:pPr>
    <w:rPr>
      <w:rFonts w:cs="Arial"/>
      <w:sz w:val="20"/>
    </w:rPr>
  </w:style>
  <w:style w:type="character" w:styleId="BesuchterLink">
    <w:name w:val="FollowedHyperlink"/>
    <w:semiHidden/>
    <w:rsid w:val="00C36557"/>
    <w:rPr>
      <w:color w:val="800080"/>
      <w:u w:val="single"/>
    </w:rPr>
  </w:style>
  <w:style w:type="paragraph" w:styleId="Textkrper3">
    <w:name w:val="Body Text 3"/>
    <w:basedOn w:val="Standard"/>
    <w:semiHidden/>
    <w:rsid w:val="00C36557"/>
    <w:rPr>
      <w:sz w:val="20"/>
    </w:rPr>
  </w:style>
  <w:style w:type="paragraph" w:styleId="Sprechblasentext">
    <w:name w:val="Balloon Text"/>
    <w:basedOn w:val="Standard"/>
    <w:semiHidden/>
    <w:rsid w:val="00C36557"/>
    <w:rPr>
      <w:rFonts w:ascii="Tahoma" w:hAnsi="Tahoma" w:cs="Tahoma"/>
      <w:sz w:val="16"/>
      <w:szCs w:val="16"/>
    </w:rPr>
  </w:style>
  <w:style w:type="character" w:styleId="Kommentarzeichen">
    <w:name w:val="annotation reference"/>
    <w:semiHidden/>
    <w:rsid w:val="00C36557"/>
    <w:rPr>
      <w:sz w:val="16"/>
      <w:szCs w:val="16"/>
    </w:rPr>
  </w:style>
  <w:style w:type="paragraph" w:styleId="Kommentartext">
    <w:name w:val="annotation text"/>
    <w:basedOn w:val="Standard"/>
    <w:semiHidden/>
    <w:rsid w:val="00C36557"/>
    <w:rPr>
      <w:sz w:val="20"/>
      <w:szCs w:val="20"/>
    </w:rPr>
  </w:style>
  <w:style w:type="paragraph" w:styleId="Kommentarthema">
    <w:name w:val="annotation subject"/>
    <w:basedOn w:val="Kommentartext"/>
    <w:next w:val="Kommentartext"/>
    <w:semiHidden/>
    <w:rsid w:val="00C36557"/>
    <w:rPr>
      <w:b/>
      <w:bCs/>
    </w:rPr>
  </w:style>
  <w:style w:type="paragraph" w:customStyle="1" w:styleId="bodytext">
    <w:name w:val="bodytext"/>
    <w:basedOn w:val="Standard"/>
    <w:rsid w:val="00C36557"/>
    <w:pPr>
      <w:spacing w:before="100" w:beforeAutospacing="1" w:after="100" w:afterAutospacing="1"/>
    </w:pPr>
    <w:rPr>
      <w:rFonts w:ascii="Arial Unicode MS" w:eastAsia="Arial Unicode MS" w:hAnsi="Arial Unicode MS" w:cs="Arial Unicode MS"/>
    </w:rPr>
  </w:style>
  <w:style w:type="character" w:customStyle="1" w:styleId="tx-psmhighlight-sword">
    <w:name w:val="tx-psmhighlight-sword"/>
    <w:basedOn w:val="Absatz-Standardschriftart"/>
    <w:rsid w:val="00C36557"/>
  </w:style>
  <w:style w:type="paragraph" w:styleId="StandardWeb">
    <w:name w:val="Normal (Web)"/>
    <w:basedOn w:val="Standard"/>
    <w:uiPriority w:val="99"/>
    <w:semiHidden/>
    <w:rsid w:val="00C36557"/>
    <w:pPr>
      <w:spacing w:before="100" w:beforeAutospacing="1" w:after="100" w:afterAutospacing="1"/>
    </w:pPr>
    <w:rPr>
      <w:rFonts w:ascii="Arial Unicode MS" w:eastAsia="Arial Unicode MS" w:hAnsi="Arial Unicode MS" w:cs="Arial Unicode MS"/>
    </w:rPr>
  </w:style>
  <w:style w:type="character" w:styleId="Hervorhebung">
    <w:name w:val="Emphasis"/>
    <w:qFormat/>
    <w:rsid w:val="00C36557"/>
    <w:rPr>
      <w:i/>
      <w:iCs/>
    </w:rPr>
  </w:style>
  <w:style w:type="character" w:styleId="Fett">
    <w:name w:val="Strong"/>
    <w:uiPriority w:val="22"/>
    <w:qFormat/>
    <w:rsid w:val="00C36557"/>
    <w:rPr>
      <w:b/>
      <w:bCs/>
    </w:rPr>
  </w:style>
  <w:style w:type="character" w:customStyle="1" w:styleId="headline">
    <w:name w:val="headline"/>
    <w:basedOn w:val="Absatz-Standardschriftart"/>
    <w:rsid w:val="00C36557"/>
  </w:style>
  <w:style w:type="character" w:customStyle="1" w:styleId="yield">
    <w:name w:val="yield"/>
    <w:basedOn w:val="Absatz-Standardschriftart"/>
    <w:rsid w:val="00C36557"/>
  </w:style>
  <w:style w:type="character" w:customStyle="1" w:styleId="amount">
    <w:name w:val="amount"/>
    <w:basedOn w:val="Absatz-Standardschriftart"/>
    <w:rsid w:val="00C36557"/>
  </w:style>
  <w:style w:type="character" w:customStyle="1" w:styleId="name">
    <w:name w:val="name"/>
    <w:basedOn w:val="Absatz-Standardschriftart"/>
    <w:rsid w:val="00C36557"/>
  </w:style>
  <w:style w:type="character" w:customStyle="1" w:styleId="actionitem">
    <w:name w:val="actionitem"/>
    <w:basedOn w:val="Absatz-Standardschriftart"/>
    <w:rsid w:val="00C36557"/>
  </w:style>
  <w:style w:type="paragraph" w:customStyle="1" w:styleId="spaceinstructions">
    <w:name w:val="space instructions"/>
    <w:basedOn w:val="Standard"/>
    <w:rsid w:val="00C36557"/>
    <w:pPr>
      <w:spacing w:before="100" w:beforeAutospacing="1" w:after="100" w:afterAutospacing="1"/>
    </w:pPr>
    <w:rPr>
      <w:rFonts w:ascii="Arial Unicode MS" w:eastAsia="Arial Unicode MS" w:hAnsi="Arial Unicode MS" w:cs="Arial Unicode MS"/>
    </w:rPr>
  </w:style>
  <w:style w:type="paragraph" w:customStyle="1" w:styleId="space">
    <w:name w:val="space"/>
    <w:basedOn w:val="Standard"/>
    <w:rsid w:val="00C36557"/>
    <w:pPr>
      <w:spacing w:before="100" w:beforeAutospacing="1" w:after="100" w:afterAutospacing="1"/>
    </w:pPr>
    <w:rPr>
      <w:rFonts w:ascii="Arial Unicode MS" w:eastAsia="Arial Unicode MS" w:hAnsi="Arial Unicode MS" w:cs="Arial Unicode MS"/>
    </w:rPr>
  </w:style>
  <w:style w:type="character" w:customStyle="1" w:styleId="itxtrstitxtrstspanitxthookspan">
    <w:name w:val="itxtrst itxtrstspan itxthookspan"/>
    <w:basedOn w:val="Absatz-Standardschriftart"/>
    <w:rsid w:val="00C36557"/>
  </w:style>
  <w:style w:type="character" w:customStyle="1" w:styleId="itxtrstitxtrstspanitxtnowrap">
    <w:name w:val="itxtrst itxtrstspan itxtnowrap"/>
    <w:basedOn w:val="Absatz-Standardschriftart"/>
    <w:rsid w:val="00C36557"/>
  </w:style>
  <w:style w:type="character" w:customStyle="1" w:styleId="sblang--true">
    <w:name w:val="sblang--true"/>
    <w:basedOn w:val="Absatz-Standardschriftart"/>
    <w:rsid w:val="00C36557"/>
  </w:style>
  <w:style w:type="character" w:customStyle="1" w:styleId="borderbottom">
    <w:name w:val="borderbottom"/>
    <w:basedOn w:val="Absatz-Standardschriftart"/>
    <w:rsid w:val="00C36557"/>
  </w:style>
  <w:style w:type="character" w:customStyle="1" w:styleId="unsichtbar">
    <w:name w:val="unsichtbar"/>
    <w:basedOn w:val="Absatz-Standardschriftart"/>
    <w:rsid w:val="00C36557"/>
  </w:style>
  <w:style w:type="paragraph" w:customStyle="1" w:styleId="Default">
    <w:name w:val="Default"/>
    <w:rsid w:val="00C36557"/>
    <w:pPr>
      <w:autoSpaceDE w:val="0"/>
      <w:autoSpaceDN w:val="0"/>
      <w:adjustRightInd w:val="0"/>
    </w:pPr>
    <w:rPr>
      <w:color w:val="000000"/>
      <w:sz w:val="24"/>
      <w:szCs w:val="24"/>
    </w:rPr>
  </w:style>
  <w:style w:type="paragraph" w:customStyle="1" w:styleId="font">
    <w:name w:val="font"/>
    <w:basedOn w:val="Standard"/>
    <w:rsid w:val="00C36557"/>
    <w:pPr>
      <w:spacing w:before="100" w:beforeAutospacing="1" w:after="100" w:afterAutospacing="1"/>
    </w:pPr>
    <w:rPr>
      <w:rFonts w:ascii="Arial Unicode MS" w:eastAsia="Arial Unicode MS" w:hAnsi="Arial Unicode MS" w:cs="Arial Unicode MS"/>
    </w:rPr>
  </w:style>
  <w:style w:type="character" w:customStyle="1" w:styleId="mw-headline">
    <w:name w:val="mw-headline"/>
    <w:rsid w:val="0083724F"/>
  </w:style>
  <w:style w:type="character" w:customStyle="1" w:styleId="berschrift4Zchn">
    <w:name w:val="Überschrift 4 Zchn"/>
    <w:link w:val="berschrift4"/>
    <w:rsid w:val="005D5EB6"/>
    <w:rPr>
      <w:rFonts w:ascii="Arial" w:hAnsi="Arial" w:cs="Arial"/>
      <w:b/>
      <w:bCs/>
      <w:i/>
      <w:iCs/>
      <w:sz w:val="18"/>
      <w:szCs w:val="16"/>
    </w:rPr>
  </w:style>
  <w:style w:type="character" w:customStyle="1" w:styleId="TextkrperZchn">
    <w:name w:val="Textkörper Zchn"/>
    <w:link w:val="Textkrper"/>
    <w:semiHidden/>
    <w:rsid w:val="005D5EB6"/>
    <w:rPr>
      <w:rFonts w:ascii="Arial" w:hAnsi="Arial" w:cs="Arial"/>
      <w:szCs w:val="24"/>
    </w:rPr>
  </w:style>
  <w:style w:type="paragraph" w:customStyle="1" w:styleId="ftxtp">
    <w:name w:val="ftxtp"/>
    <w:basedOn w:val="Standard"/>
    <w:rsid w:val="00DB710B"/>
    <w:pPr>
      <w:spacing w:before="100" w:beforeAutospacing="1" w:after="100" w:afterAutospacing="1"/>
    </w:pPr>
    <w:rPr>
      <w:rFonts w:ascii="Times New Roman" w:hAnsi="Times New Roman"/>
    </w:rPr>
  </w:style>
  <w:style w:type="character" w:customStyle="1" w:styleId="tocnumber">
    <w:name w:val="tocnumber"/>
    <w:rsid w:val="00495109"/>
  </w:style>
  <w:style w:type="character" w:customStyle="1" w:styleId="toctext">
    <w:name w:val="toctext"/>
    <w:rsid w:val="00495109"/>
  </w:style>
  <w:style w:type="paragraph" w:customStyle="1" w:styleId="wp-caption-text">
    <w:name w:val="wp-caption-text"/>
    <w:basedOn w:val="Standard"/>
    <w:rsid w:val="00550FAF"/>
    <w:pPr>
      <w:spacing w:before="100" w:beforeAutospacing="1" w:after="100" w:afterAutospacing="1"/>
    </w:pPr>
    <w:rPr>
      <w:rFonts w:ascii="Times New Roman" w:hAnsi="Times New Roman"/>
    </w:rPr>
  </w:style>
  <w:style w:type="character" w:customStyle="1" w:styleId="berschrift2Zchn">
    <w:name w:val="Überschrift 2 Zchn"/>
    <w:link w:val="berschrift2"/>
    <w:rsid w:val="00542D88"/>
    <w:rPr>
      <w:rFonts w:ascii="Univers" w:hAnsi="Univers"/>
      <w:b/>
      <w:bCs/>
      <w:sz w:val="24"/>
      <w:szCs w:val="24"/>
    </w:rPr>
  </w:style>
  <w:style w:type="paragraph" w:styleId="Funotentext">
    <w:name w:val="footnote text"/>
    <w:basedOn w:val="Standard"/>
    <w:link w:val="FunotentextZchn"/>
    <w:uiPriority w:val="99"/>
    <w:semiHidden/>
    <w:unhideWhenUsed/>
    <w:rsid w:val="0051571E"/>
    <w:rPr>
      <w:sz w:val="20"/>
      <w:szCs w:val="20"/>
    </w:rPr>
  </w:style>
  <w:style w:type="character" w:customStyle="1" w:styleId="FunotentextZchn">
    <w:name w:val="Fußnotentext Zchn"/>
    <w:basedOn w:val="Absatz-Standardschriftart"/>
    <w:link w:val="Funotentext"/>
    <w:uiPriority w:val="99"/>
    <w:semiHidden/>
    <w:rsid w:val="0051571E"/>
    <w:rPr>
      <w:rFonts w:ascii="Arial" w:hAnsi="Arial"/>
    </w:rPr>
  </w:style>
  <w:style w:type="character" w:styleId="Funotenzeichen">
    <w:name w:val="footnote reference"/>
    <w:basedOn w:val="Absatz-Standardschriftart"/>
    <w:uiPriority w:val="99"/>
    <w:semiHidden/>
    <w:unhideWhenUsed/>
    <w:rsid w:val="0051571E"/>
    <w:rPr>
      <w:vertAlign w:val="superscript"/>
    </w:rPr>
  </w:style>
  <w:style w:type="paragraph" w:styleId="Listenabsatz">
    <w:name w:val="List Paragraph"/>
    <w:basedOn w:val="Standard"/>
    <w:qFormat/>
    <w:rsid w:val="006D6359"/>
    <w:pPr>
      <w:ind w:left="720"/>
      <w:contextualSpacing/>
    </w:pPr>
  </w:style>
  <w:style w:type="paragraph" w:styleId="Kopfzeile">
    <w:name w:val="header"/>
    <w:basedOn w:val="Standard"/>
    <w:link w:val="KopfzeileZchn"/>
    <w:uiPriority w:val="99"/>
    <w:unhideWhenUsed/>
    <w:rsid w:val="009B0AB4"/>
    <w:pPr>
      <w:tabs>
        <w:tab w:val="center" w:pos="4536"/>
        <w:tab w:val="right" w:pos="9072"/>
      </w:tabs>
    </w:pPr>
  </w:style>
  <w:style w:type="character" w:customStyle="1" w:styleId="KopfzeileZchn">
    <w:name w:val="Kopfzeile Zchn"/>
    <w:basedOn w:val="Absatz-Standardschriftart"/>
    <w:link w:val="Kopfzeile"/>
    <w:uiPriority w:val="99"/>
    <w:rsid w:val="009B0AB4"/>
    <w:rPr>
      <w:rFonts w:ascii="Arial" w:hAnsi="Arial"/>
      <w:sz w:val="24"/>
      <w:szCs w:val="24"/>
    </w:rPr>
  </w:style>
  <w:style w:type="paragraph" w:styleId="Fuzeile">
    <w:name w:val="footer"/>
    <w:basedOn w:val="Standard"/>
    <w:link w:val="FuzeileZchn"/>
    <w:uiPriority w:val="99"/>
    <w:unhideWhenUsed/>
    <w:rsid w:val="009B0AB4"/>
    <w:pPr>
      <w:tabs>
        <w:tab w:val="center" w:pos="4536"/>
        <w:tab w:val="right" w:pos="9072"/>
      </w:tabs>
    </w:pPr>
  </w:style>
  <w:style w:type="character" w:customStyle="1" w:styleId="FuzeileZchn">
    <w:name w:val="Fußzeile Zchn"/>
    <w:basedOn w:val="Absatz-Standardschriftart"/>
    <w:link w:val="Fuzeile"/>
    <w:uiPriority w:val="99"/>
    <w:rsid w:val="009B0AB4"/>
    <w:rPr>
      <w:rFonts w:ascii="Arial" w:hAnsi="Arial"/>
      <w:sz w:val="24"/>
      <w:szCs w:val="24"/>
    </w:rPr>
  </w:style>
  <w:style w:type="character" w:styleId="NichtaufgelsteErwhnung">
    <w:name w:val="Unresolved Mention"/>
    <w:basedOn w:val="Absatz-Standardschriftart"/>
    <w:uiPriority w:val="99"/>
    <w:semiHidden/>
    <w:unhideWhenUsed/>
    <w:rsid w:val="0064587F"/>
    <w:rPr>
      <w:color w:val="605E5C"/>
      <w:shd w:val="clear" w:color="auto" w:fill="E1DFDD"/>
    </w:rPr>
  </w:style>
  <w:style w:type="paragraph" w:styleId="berarbeitung">
    <w:name w:val="Revision"/>
    <w:hidden/>
    <w:uiPriority w:val="99"/>
    <w:semiHidden/>
    <w:rsid w:val="002D0EE8"/>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3351">
      <w:bodyDiv w:val="1"/>
      <w:marLeft w:val="0"/>
      <w:marRight w:val="0"/>
      <w:marTop w:val="0"/>
      <w:marBottom w:val="0"/>
      <w:divBdr>
        <w:top w:val="none" w:sz="0" w:space="0" w:color="auto"/>
        <w:left w:val="none" w:sz="0" w:space="0" w:color="auto"/>
        <w:bottom w:val="none" w:sz="0" w:space="0" w:color="auto"/>
        <w:right w:val="none" w:sz="0" w:space="0" w:color="auto"/>
      </w:divBdr>
    </w:div>
    <w:div w:id="114298938">
      <w:bodyDiv w:val="1"/>
      <w:marLeft w:val="0"/>
      <w:marRight w:val="0"/>
      <w:marTop w:val="0"/>
      <w:marBottom w:val="0"/>
      <w:divBdr>
        <w:top w:val="none" w:sz="0" w:space="0" w:color="auto"/>
        <w:left w:val="none" w:sz="0" w:space="0" w:color="auto"/>
        <w:bottom w:val="none" w:sz="0" w:space="0" w:color="auto"/>
        <w:right w:val="none" w:sz="0" w:space="0" w:color="auto"/>
      </w:divBdr>
      <w:divsChild>
        <w:div w:id="405153228">
          <w:marLeft w:val="0"/>
          <w:marRight w:val="0"/>
          <w:marTop w:val="0"/>
          <w:marBottom w:val="0"/>
          <w:divBdr>
            <w:top w:val="none" w:sz="0" w:space="0" w:color="auto"/>
            <w:left w:val="none" w:sz="0" w:space="0" w:color="auto"/>
            <w:bottom w:val="none" w:sz="0" w:space="0" w:color="auto"/>
            <w:right w:val="none" w:sz="0" w:space="0" w:color="auto"/>
          </w:divBdr>
        </w:div>
      </w:divsChild>
    </w:div>
    <w:div w:id="128135968">
      <w:bodyDiv w:val="1"/>
      <w:marLeft w:val="0"/>
      <w:marRight w:val="0"/>
      <w:marTop w:val="0"/>
      <w:marBottom w:val="0"/>
      <w:divBdr>
        <w:top w:val="none" w:sz="0" w:space="0" w:color="auto"/>
        <w:left w:val="none" w:sz="0" w:space="0" w:color="auto"/>
        <w:bottom w:val="none" w:sz="0" w:space="0" w:color="auto"/>
        <w:right w:val="none" w:sz="0" w:space="0" w:color="auto"/>
      </w:divBdr>
      <w:divsChild>
        <w:div w:id="1398630017">
          <w:marLeft w:val="0"/>
          <w:marRight w:val="0"/>
          <w:marTop w:val="0"/>
          <w:marBottom w:val="0"/>
          <w:divBdr>
            <w:top w:val="none" w:sz="0" w:space="0" w:color="auto"/>
            <w:left w:val="none" w:sz="0" w:space="0" w:color="auto"/>
            <w:bottom w:val="none" w:sz="0" w:space="0" w:color="auto"/>
            <w:right w:val="none" w:sz="0" w:space="0" w:color="auto"/>
          </w:divBdr>
        </w:div>
      </w:divsChild>
    </w:div>
    <w:div w:id="292637334">
      <w:bodyDiv w:val="1"/>
      <w:marLeft w:val="0"/>
      <w:marRight w:val="0"/>
      <w:marTop w:val="0"/>
      <w:marBottom w:val="0"/>
      <w:divBdr>
        <w:top w:val="none" w:sz="0" w:space="0" w:color="auto"/>
        <w:left w:val="none" w:sz="0" w:space="0" w:color="auto"/>
        <w:bottom w:val="none" w:sz="0" w:space="0" w:color="auto"/>
        <w:right w:val="none" w:sz="0" w:space="0" w:color="auto"/>
      </w:divBdr>
    </w:div>
    <w:div w:id="293945600">
      <w:bodyDiv w:val="1"/>
      <w:marLeft w:val="0"/>
      <w:marRight w:val="0"/>
      <w:marTop w:val="0"/>
      <w:marBottom w:val="0"/>
      <w:divBdr>
        <w:top w:val="none" w:sz="0" w:space="0" w:color="auto"/>
        <w:left w:val="none" w:sz="0" w:space="0" w:color="auto"/>
        <w:bottom w:val="none" w:sz="0" w:space="0" w:color="auto"/>
        <w:right w:val="none" w:sz="0" w:space="0" w:color="auto"/>
      </w:divBdr>
    </w:div>
    <w:div w:id="323700871">
      <w:bodyDiv w:val="1"/>
      <w:marLeft w:val="0"/>
      <w:marRight w:val="0"/>
      <w:marTop w:val="0"/>
      <w:marBottom w:val="0"/>
      <w:divBdr>
        <w:top w:val="none" w:sz="0" w:space="0" w:color="auto"/>
        <w:left w:val="none" w:sz="0" w:space="0" w:color="auto"/>
        <w:bottom w:val="none" w:sz="0" w:space="0" w:color="auto"/>
        <w:right w:val="none" w:sz="0" w:space="0" w:color="auto"/>
      </w:divBdr>
    </w:div>
    <w:div w:id="340083959">
      <w:bodyDiv w:val="1"/>
      <w:marLeft w:val="0"/>
      <w:marRight w:val="0"/>
      <w:marTop w:val="0"/>
      <w:marBottom w:val="0"/>
      <w:divBdr>
        <w:top w:val="none" w:sz="0" w:space="0" w:color="auto"/>
        <w:left w:val="none" w:sz="0" w:space="0" w:color="auto"/>
        <w:bottom w:val="none" w:sz="0" w:space="0" w:color="auto"/>
        <w:right w:val="none" w:sz="0" w:space="0" w:color="auto"/>
      </w:divBdr>
    </w:div>
    <w:div w:id="340743594">
      <w:bodyDiv w:val="1"/>
      <w:marLeft w:val="0"/>
      <w:marRight w:val="0"/>
      <w:marTop w:val="0"/>
      <w:marBottom w:val="0"/>
      <w:divBdr>
        <w:top w:val="none" w:sz="0" w:space="0" w:color="auto"/>
        <w:left w:val="none" w:sz="0" w:space="0" w:color="auto"/>
        <w:bottom w:val="none" w:sz="0" w:space="0" w:color="auto"/>
        <w:right w:val="none" w:sz="0" w:space="0" w:color="auto"/>
      </w:divBdr>
    </w:div>
    <w:div w:id="392312515">
      <w:bodyDiv w:val="1"/>
      <w:marLeft w:val="0"/>
      <w:marRight w:val="0"/>
      <w:marTop w:val="0"/>
      <w:marBottom w:val="0"/>
      <w:divBdr>
        <w:top w:val="none" w:sz="0" w:space="0" w:color="auto"/>
        <w:left w:val="none" w:sz="0" w:space="0" w:color="auto"/>
        <w:bottom w:val="none" w:sz="0" w:space="0" w:color="auto"/>
        <w:right w:val="none" w:sz="0" w:space="0" w:color="auto"/>
      </w:divBdr>
    </w:div>
    <w:div w:id="442656609">
      <w:bodyDiv w:val="1"/>
      <w:marLeft w:val="0"/>
      <w:marRight w:val="0"/>
      <w:marTop w:val="0"/>
      <w:marBottom w:val="0"/>
      <w:divBdr>
        <w:top w:val="none" w:sz="0" w:space="0" w:color="auto"/>
        <w:left w:val="none" w:sz="0" w:space="0" w:color="auto"/>
        <w:bottom w:val="none" w:sz="0" w:space="0" w:color="auto"/>
        <w:right w:val="none" w:sz="0" w:space="0" w:color="auto"/>
      </w:divBdr>
    </w:div>
    <w:div w:id="461846302">
      <w:bodyDiv w:val="1"/>
      <w:marLeft w:val="0"/>
      <w:marRight w:val="0"/>
      <w:marTop w:val="0"/>
      <w:marBottom w:val="0"/>
      <w:divBdr>
        <w:top w:val="none" w:sz="0" w:space="0" w:color="auto"/>
        <w:left w:val="none" w:sz="0" w:space="0" w:color="auto"/>
        <w:bottom w:val="none" w:sz="0" w:space="0" w:color="auto"/>
        <w:right w:val="none" w:sz="0" w:space="0" w:color="auto"/>
      </w:divBdr>
    </w:div>
    <w:div w:id="538669166">
      <w:bodyDiv w:val="1"/>
      <w:marLeft w:val="0"/>
      <w:marRight w:val="0"/>
      <w:marTop w:val="0"/>
      <w:marBottom w:val="0"/>
      <w:divBdr>
        <w:top w:val="none" w:sz="0" w:space="0" w:color="auto"/>
        <w:left w:val="none" w:sz="0" w:space="0" w:color="auto"/>
        <w:bottom w:val="none" w:sz="0" w:space="0" w:color="auto"/>
        <w:right w:val="none" w:sz="0" w:space="0" w:color="auto"/>
      </w:divBdr>
    </w:div>
    <w:div w:id="632105361">
      <w:bodyDiv w:val="1"/>
      <w:marLeft w:val="0"/>
      <w:marRight w:val="0"/>
      <w:marTop w:val="0"/>
      <w:marBottom w:val="0"/>
      <w:divBdr>
        <w:top w:val="none" w:sz="0" w:space="0" w:color="auto"/>
        <w:left w:val="none" w:sz="0" w:space="0" w:color="auto"/>
        <w:bottom w:val="none" w:sz="0" w:space="0" w:color="auto"/>
        <w:right w:val="none" w:sz="0" w:space="0" w:color="auto"/>
      </w:divBdr>
    </w:div>
    <w:div w:id="641231635">
      <w:bodyDiv w:val="1"/>
      <w:marLeft w:val="0"/>
      <w:marRight w:val="0"/>
      <w:marTop w:val="0"/>
      <w:marBottom w:val="0"/>
      <w:divBdr>
        <w:top w:val="none" w:sz="0" w:space="0" w:color="auto"/>
        <w:left w:val="none" w:sz="0" w:space="0" w:color="auto"/>
        <w:bottom w:val="none" w:sz="0" w:space="0" w:color="auto"/>
        <w:right w:val="none" w:sz="0" w:space="0" w:color="auto"/>
      </w:divBdr>
    </w:div>
    <w:div w:id="645205740">
      <w:bodyDiv w:val="1"/>
      <w:marLeft w:val="0"/>
      <w:marRight w:val="0"/>
      <w:marTop w:val="0"/>
      <w:marBottom w:val="0"/>
      <w:divBdr>
        <w:top w:val="none" w:sz="0" w:space="0" w:color="auto"/>
        <w:left w:val="none" w:sz="0" w:space="0" w:color="auto"/>
        <w:bottom w:val="none" w:sz="0" w:space="0" w:color="auto"/>
        <w:right w:val="none" w:sz="0" w:space="0" w:color="auto"/>
      </w:divBdr>
    </w:div>
    <w:div w:id="647784038">
      <w:bodyDiv w:val="1"/>
      <w:marLeft w:val="0"/>
      <w:marRight w:val="0"/>
      <w:marTop w:val="0"/>
      <w:marBottom w:val="0"/>
      <w:divBdr>
        <w:top w:val="none" w:sz="0" w:space="0" w:color="auto"/>
        <w:left w:val="none" w:sz="0" w:space="0" w:color="auto"/>
        <w:bottom w:val="none" w:sz="0" w:space="0" w:color="auto"/>
        <w:right w:val="none" w:sz="0" w:space="0" w:color="auto"/>
      </w:divBdr>
    </w:div>
    <w:div w:id="670988428">
      <w:bodyDiv w:val="1"/>
      <w:marLeft w:val="0"/>
      <w:marRight w:val="0"/>
      <w:marTop w:val="0"/>
      <w:marBottom w:val="0"/>
      <w:divBdr>
        <w:top w:val="none" w:sz="0" w:space="0" w:color="auto"/>
        <w:left w:val="none" w:sz="0" w:space="0" w:color="auto"/>
        <w:bottom w:val="none" w:sz="0" w:space="0" w:color="auto"/>
        <w:right w:val="none" w:sz="0" w:space="0" w:color="auto"/>
      </w:divBdr>
    </w:div>
    <w:div w:id="727607393">
      <w:bodyDiv w:val="1"/>
      <w:marLeft w:val="0"/>
      <w:marRight w:val="0"/>
      <w:marTop w:val="0"/>
      <w:marBottom w:val="0"/>
      <w:divBdr>
        <w:top w:val="none" w:sz="0" w:space="0" w:color="auto"/>
        <w:left w:val="none" w:sz="0" w:space="0" w:color="auto"/>
        <w:bottom w:val="none" w:sz="0" w:space="0" w:color="auto"/>
        <w:right w:val="none" w:sz="0" w:space="0" w:color="auto"/>
      </w:divBdr>
    </w:div>
    <w:div w:id="820266445">
      <w:bodyDiv w:val="1"/>
      <w:marLeft w:val="0"/>
      <w:marRight w:val="0"/>
      <w:marTop w:val="0"/>
      <w:marBottom w:val="0"/>
      <w:divBdr>
        <w:top w:val="none" w:sz="0" w:space="0" w:color="auto"/>
        <w:left w:val="none" w:sz="0" w:space="0" w:color="auto"/>
        <w:bottom w:val="none" w:sz="0" w:space="0" w:color="auto"/>
        <w:right w:val="none" w:sz="0" w:space="0" w:color="auto"/>
      </w:divBdr>
    </w:div>
    <w:div w:id="844901296">
      <w:bodyDiv w:val="1"/>
      <w:marLeft w:val="0"/>
      <w:marRight w:val="0"/>
      <w:marTop w:val="0"/>
      <w:marBottom w:val="0"/>
      <w:divBdr>
        <w:top w:val="none" w:sz="0" w:space="0" w:color="auto"/>
        <w:left w:val="none" w:sz="0" w:space="0" w:color="auto"/>
        <w:bottom w:val="none" w:sz="0" w:space="0" w:color="auto"/>
        <w:right w:val="none" w:sz="0" w:space="0" w:color="auto"/>
      </w:divBdr>
    </w:div>
    <w:div w:id="913780715">
      <w:bodyDiv w:val="1"/>
      <w:marLeft w:val="0"/>
      <w:marRight w:val="0"/>
      <w:marTop w:val="0"/>
      <w:marBottom w:val="0"/>
      <w:divBdr>
        <w:top w:val="none" w:sz="0" w:space="0" w:color="auto"/>
        <w:left w:val="none" w:sz="0" w:space="0" w:color="auto"/>
        <w:bottom w:val="none" w:sz="0" w:space="0" w:color="auto"/>
        <w:right w:val="none" w:sz="0" w:space="0" w:color="auto"/>
      </w:divBdr>
    </w:div>
    <w:div w:id="925385747">
      <w:bodyDiv w:val="1"/>
      <w:marLeft w:val="0"/>
      <w:marRight w:val="0"/>
      <w:marTop w:val="0"/>
      <w:marBottom w:val="0"/>
      <w:divBdr>
        <w:top w:val="none" w:sz="0" w:space="0" w:color="auto"/>
        <w:left w:val="none" w:sz="0" w:space="0" w:color="auto"/>
        <w:bottom w:val="none" w:sz="0" w:space="0" w:color="auto"/>
        <w:right w:val="none" w:sz="0" w:space="0" w:color="auto"/>
      </w:divBdr>
    </w:div>
    <w:div w:id="967972894">
      <w:bodyDiv w:val="1"/>
      <w:marLeft w:val="0"/>
      <w:marRight w:val="0"/>
      <w:marTop w:val="0"/>
      <w:marBottom w:val="0"/>
      <w:divBdr>
        <w:top w:val="none" w:sz="0" w:space="0" w:color="auto"/>
        <w:left w:val="none" w:sz="0" w:space="0" w:color="auto"/>
        <w:bottom w:val="none" w:sz="0" w:space="0" w:color="auto"/>
        <w:right w:val="none" w:sz="0" w:space="0" w:color="auto"/>
      </w:divBdr>
    </w:div>
    <w:div w:id="1064641185">
      <w:bodyDiv w:val="1"/>
      <w:marLeft w:val="0"/>
      <w:marRight w:val="0"/>
      <w:marTop w:val="0"/>
      <w:marBottom w:val="0"/>
      <w:divBdr>
        <w:top w:val="none" w:sz="0" w:space="0" w:color="auto"/>
        <w:left w:val="none" w:sz="0" w:space="0" w:color="auto"/>
        <w:bottom w:val="none" w:sz="0" w:space="0" w:color="auto"/>
        <w:right w:val="none" w:sz="0" w:space="0" w:color="auto"/>
      </w:divBdr>
    </w:div>
    <w:div w:id="1099715011">
      <w:bodyDiv w:val="1"/>
      <w:marLeft w:val="0"/>
      <w:marRight w:val="0"/>
      <w:marTop w:val="0"/>
      <w:marBottom w:val="0"/>
      <w:divBdr>
        <w:top w:val="none" w:sz="0" w:space="0" w:color="auto"/>
        <w:left w:val="none" w:sz="0" w:space="0" w:color="auto"/>
        <w:bottom w:val="none" w:sz="0" w:space="0" w:color="auto"/>
        <w:right w:val="none" w:sz="0" w:space="0" w:color="auto"/>
      </w:divBdr>
    </w:div>
    <w:div w:id="1126386976">
      <w:bodyDiv w:val="1"/>
      <w:marLeft w:val="0"/>
      <w:marRight w:val="0"/>
      <w:marTop w:val="0"/>
      <w:marBottom w:val="0"/>
      <w:divBdr>
        <w:top w:val="none" w:sz="0" w:space="0" w:color="auto"/>
        <w:left w:val="none" w:sz="0" w:space="0" w:color="auto"/>
        <w:bottom w:val="none" w:sz="0" w:space="0" w:color="auto"/>
        <w:right w:val="none" w:sz="0" w:space="0" w:color="auto"/>
      </w:divBdr>
    </w:div>
    <w:div w:id="1204169140">
      <w:bodyDiv w:val="1"/>
      <w:marLeft w:val="0"/>
      <w:marRight w:val="0"/>
      <w:marTop w:val="0"/>
      <w:marBottom w:val="0"/>
      <w:divBdr>
        <w:top w:val="none" w:sz="0" w:space="0" w:color="auto"/>
        <w:left w:val="none" w:sz="0" w:space="0" w:color="auto"/>
        <w:bottom w:val="none" w:sz="0" w:space="0" w:color="auto"/>
        <w:right w:val="none" w:sz="0" w:space="0" w:color="auto"/>
      </w:divBdr>
      <w:divsChild>
        <w:div w:id="1754232492">
          <w:marLeft w:val="0"/>
          <w:marRight w:val="0"/>
          <w:marTop w:val="0"/>
          <w:marBottom w:val="0"/>
          <w:divBdr>
            <w:top w:val="none" w:sz="0" w:space="0" w:color="auto"/>
            <w:left w:val="none" w:sz="0" w:space="0" w:color="auto"/>
            <w:bottom w:val="none" w:sz="0" w:space="0" w:color="auto"/>
            <w:right w:val="none" w:sz="0" w:space="0" w:color="auto"/>
          </w:divBdr>
        </w:div>
        <w:div w:id="1968536858">
          <w:marLeft w:val="0"/>
          <w:marRight w:val="0"/>
          <w:marTop w:val="0"/>
          <w:marBottom w:val="0"/>
          <w:divBdr>
            <w:top w:val="none" w:sz="0" w:space="0" w:color="auto"/>
            <w:left w:val="none" w:sz="0" w:space="0" w:color="auto"/>
            <w:bottom w:val="none" w:sz="0" w:space="0" w:color="auto"/>
            <w:right w:val="none" w:sz="0" w:space="0" w:color="auto"/>
          </w:divBdr>
        </w:div>
        <w:div w:id="1972856625">
          <w:marLeft w:val="0"/>
          <w:marRight w:val="0"/>
          <w:marTop w:val="0"/>
          <w:marBottom w:val="0"/>
          <w:divBdr>
            <w:top w:val="none" w:sz="0" w:space="0" w:color="auto"/>
            <w:left w:val="none" w:sz="0" w:space="0" w:color="auto"/>
            <w:bottom w:val="none" w:sz="0" w:space="0" w:color="auto"/>
            <w:right w:val="none" w:sz="0" w:space="0" w:color="auto"/>
          </w:divBdr>
        </w:div>
      </w:divsChild>
    </w:div>
    <w:div w:id="1229877473">
      <w:bodyDiv w:val="1"/>
      <w:marLeft w:val="0"/>
      <w:marRight w:val="0"/>
      <w:marTop w:val="0"/>
      <w:marBottom w:val="0"/>
      <w:divBdr>
        <w:top w:val="none" w:sz="0" w:space="0" w:color="auto"/>
        <w:left w:val="none" w:sz="0" w:space="0" w:color="auto"/>
        <w:bottom w:val="none" w:sz="0" w:space="0" w:color="auto"/>
        <w:right w:val="none" w:sz="0" w:space="0" w:color="auto"/>
      </w:divBdr>
    </w:div>
    <w:div w:id="1232157388">
      <w:bodyDiv w:val="1"/>
      <w:marLeft w:val="0"/>
      <w:marRight w:val="0"/>
      <w:marTop w:val="0"/>
      <w:marBottom w:val="0"/>
      <w:divBdr>
        <w:top w:val="none" w:sz="0" w:space="0" w:color="auto"/>
        <w:left w:val="none" w:sz="0" w:space="0" w:color="auto"/>
        <w:bottom w:val="none" w:sz="0" w:space="0" w:color="auto"/>
        <w:right w:val="none" w:sz="0" w:space="0" w:color="auto"/>
      </w:divBdr>
    </w:div>
    <w:div w:id="1313753221">
      <w:bodyDiv w:val="1"/>
      <w:marLeft w:val="0"/>
      <w:marRight w:val="0"/>
      <w:marTop w:val="0"/>
      <w:marBottom w:val="0"/>
      <w:divBdr>
        <w:top w:val="none" w:sz="0" w:space="0" w:color="auto"/>
        <w:left w:val="none" w:sz="0" w:space="0" w:color="auto"/>
        <w:bottom w:val="none" w:sz="0" w:space="0" w:color="auto"/>
        <w:right w:val="none" w:sz="0" w:space="0" w:color="auto"/>
      </w:divBdr>
    </w:div>
    <w:div w:id="1510293661">
      <w:bodyDiv w:val="1"/>
      <w:marLeft w:val="0"/>
      <w:marRight w:val="0"/>
      <w:marTop w:val="0"/>
      <w:marBottom w:val="0"/>
      <w:divBdr>
        <w:top w:val="none" w:sz="0" w:space="0" w:color="auto"/>
        <w:left w:val="none" w:sz="0" w:space="0" w:color="auto"/>
        <w:bottom w:val="none" w:sz="0" w:space="0" w:color="auto"/>
        <w:right w:val="none" w:sz="0" w:space="0" w:color="auto"/>
      </w:divBdr>
    </w:div>
    <w:div w:id="1526557236">
      <w:bodyDiv w:val="1"/>
      <w:marLeft w:val="0"/>
      <w:marRight w:val="0"/>
      <w:marTop w:val="0"/>
      <w:marBottom w:val="0"/>
      <w:divBdr>
        <w:top w:val="none" w:sz="0" w:space="0" w:color="auto"/>
        <w:left w:val="none" w:sz="0" w:space="0" w:color="auto"/>
        <w:bottom w:val="none" w:sz="0" w:space="0" w:color="auto"/>
        <w:right w:val="none" w:sz="0" w:space="0" w:color="auto"/>
      </w:divBdr>
    </w:div>
    <w:div w:id="1551454661">
      <w:bodyDiv w:val="1"/>
      <w:marLeft w:val="0"/>
      <w:marRight w:val="0"/>
      <w:marTop w:val="0"/>
      <w:marBottom w:val="0"/>
      <w:divBdr>
        <w:top w:val="none" w:sz="0" w:space="0" w:color="auto"/>
        <w:left w:val="none" w:sz="0" w:space="0" w:color="auto"/>
        <w:bottom w:val="none" w:sz="0" w:space="0" w:color="auto"/>
        <w:right w:val="none" w:sz="0" w:space="0" w:color="auto"/>
      </w:divBdr>
    </w:div>
    <w:div w:id="1556890558">
      <w:bodyDiv w:val="1"/>
      <w:marLeft w:val="0"/>
      <w:marRight w:val="0"/>
      <w:marTop w:val="0"/>
      <w:marBottom w:val="0"/>
      <w:divBdr>
        <w:top w:val="none" w:sz="0" w:space="0" w:color="auto"/>
        <w:left w:val="none" w:sz="0" w:space="0" w:color="auto"/>
        <w:bottom w:val="none" w:sz="0" w:space="0" w:color="auto"/>
        <w:right w:val="none" w:sz="0" w:space="0" w:color="auto"/>
      </w:divBdr>
    </w:div>
    <w:div w:id="1563712180">
      <w:bodyDiv w:val="1"/>
      <w:marLeft w:val="0"/>
      <w:marRight w:val="0"/>
      <w:marTop w:val="0"/>
      <w:marBottom w:val="0"/>
      <w:divBdr>
        <w:top w:val="none" w:sz="0" w:space="0" w:color="auto"/>
        <w:left w:val="none" w:sz="0" w:space="0" w:color="auto"/>
        <w:bottom w:val="none" w:sz="0" w:space="0" w:color="auto"/>
        <w:right w:val="none" w:sz="0" w:space="0" w:color="auto"/>
      </w:divBdr>
    </w:div>
    <w:div w:id="1576087794">
      <w:bodyDiv w:val="1"/>
      <w:marLeft w:val="0"/>
      <w:marRight w:val="0"/>
      <w:marTop w:val="0"/>
      <w:marBottom w:val="0"/>
      <w:divBdr>
        <w:top w:val="none" w:sz="0" w:space="0" w:color="auto"/>
        <w:left w:val="none" w:sz="0" w:space="0" w:color="auto"/>
        <w:bottom w:val="none" w:sz="0" w:space="0" w:color="auto"/>
        <w:right w:val="none" w:sz="0" w:space="0" w:color="auto"/>
      </w:divBdr>
    </w:div>
    <w:div w:id="1636250483">
      <w:bodyDiv w:val="1"/>
      <w:marLeft w:val="0"/>
      <w:marRight w:val="0"/>
      <w:marTop w:val="0"/>
      <w:marBottom w:val="0"/>
      <w:divBdr>
        <w:top w:val="none" w:sz="0" w:space="0" w:color="auto"/>
        <w:left w:val="none" w:sz="0" w:space="0" w:color="auto"/>
        <w:bottom w:val="none" w:sz="0" w:space="0" w:color="auto"/>
        <w:right w:val="none" w:sz="0" w:space="0" w:color="auto"/>
      </w:divBdr>
      <w:divsChild>
        <w:div w:id="13458992">
          <w:marLeft w:val="0"/>
          <w:marRight w:val="0"/>
          <w:marTop w:val="0"/>
          <w:marBottom w:val="0"/>
          <w:divBdr>
            <w:top w:val="none" w:sz="0" w:space="0" w:color="auto"/>
            <w:left w:val="none" w:sz="0" w:space="0" w:color="auto"/>
            <w:bottom w:val="none" w:sz="0" w:space="0" w:color="auto"/>
            <w:right w:val="none" w:sz="0" w:space="0" w:color="auto"/>
          </w:divBdr>
        </w:div>
        <w:div w:id="33626517">
          <w:marLeft w:val="0"/>
          <w:marRight w:val="0"/>
          <w:marTop w:val="0"/>
          <w:marBottom w:val="0"/>
          <w:divBdr>
            <w:top w:val="none" w:sz="0" w:space="0" w:color="auto"/>
            <w:left w:val="none" w:sz="0" w:space="0" w:color="auto"/>
            <w:bottom w:val="none" w:sz="0" w:space="0" w:color="auto"/>
            <w:right w:val="none" w:sz="0" w:space="0" w:color="auto"/>
          </w:divBdr>
        </w:div>
        <w:div w:id="69885523">
          <w:marLeft w:val="0"/>
          <w:marRight w:val="0"/>
          <w:marTop w:val="0"/>
          <w:marBottom w:val="0"/>
          <w:divBdr>
            <w:top w:val="none" w:sz="0" w:space="0" w:color="auto"/>
            <w:left w:val="none" w:sz="0" w:space="0" w:color="auto"/>
            <w:bottom w:val="none" w:sz="0" w:space="0" w:color="auto"/>
            <w:right w:val="none" w:sz="0" w:space="0" w:color="auto"/>
          </w:divBdr>
        </w:div>
        <w:div w:id="115493950">
          <w:marLeft w:val="0"/>
          <w:marRight w:val="0"/>
          <w:marTop w:val="0"/>
          <w:marBottom w:val="0"/>
          <w:divBdr>
            <w:top w:val="none" w:sz="0" w:space="0" w:color="auto"/>
            <w:left w:val="none" w:sz="0" w:space="0" w:color="auto"/>
            <w:bottom w:val="none" w:sz="0" w:space="0" w:color="auto"/>
            <w:right w:val="none" w:sz="0" w:space="0" w:color="auto"/>
          </w:divBdr>
        </w:div>
        <w:div w:id="125661967">
          <w:marLeft w:val="0"/>
          <w:marRight w:val="0"/>
          <w:marTop w:val="0"/>
          <w:marBottom w:val="0"/>
          <w:divBdr>
            <w:top w:val="none" w:sz="0" w:space="0" w:color="auto"/>
            <w:left w:val="none" w:sz="0" w:space="0" w:color="auto"/>
            <w:bottom w:val="none" w:sz="0" w:space="0" w:color="auto"/>
            <w:right w:val="none" w:sz="0" w:space="0" w:color="auto"/>
          </w:divBdr>
        </w:div>
        <w:div w:id="194929948">
          <w:marLeft w:val="0"/>
          <w:marRight w:val="0"/>
          <w:marTop w:val="0"/>
          <w:marBottom w:val="0"/>
          <w:divBdr>
            <w:top w:val="none" w:sz="0" w:space="0" w:color="auto"/>
            <w:left w:val="none" w:sz="0" w:space="0" w:color="auto"/>
            <w:bottom w:val="none" w:sz="0" w:space="0" w:color="auto"/>
            <w:right w:val="none" w:sz="0" w:space="0" w:color="auto"/>
          </w:divBdr>
        </w:div>
        <w:div w:id="208343291">
          <w:marLeft w:val="0"/>
          <w:marRight w:val="0"/>
          <w:marTop w:val="0"/>
          <w:marBottom w:val="0"/>
          <w:divBdr>
            <w:top w:val="none" w:sz="0" w:space="0" w:color="auto"/>
            <w:left w:val="none" w:sz="0" w:space="0" w:color="auto"/>
            <w:bottom w:val="none" w:sz="0" w:space="0" w:color="auto"/>
            <w:right w:val="none" w:sz="0" w:space="0" w:color="auto"/>
          </w:divBdr>
        </w:div>
        <w:div w:id="229535199">
          <w:marLeft w:val="0"/>
          <w:marRight w:val="0"/>
          <w:marTop w:val="0"/>
          <w:marBottom w:val="0"/>
          <w:divBdr>
            <w:top w:val="none" w:sz="0" w:space="0" w:color="auto"/>
            <w:left w:val="none" w:sz="0" w:space="0" w:color="auto"/>
            <w:bottom w:val="none" w:sz="0" w:space="0" w:color="auto"/>
            <w:right w:val="none" w:sz="0" w:space="0" w:color="auto"/>
          </w:divBdr>
        </w:div>
        <w:div w:id="274412744">
          <w:marLeft w:val="0"/>
          <w:marRight w:val="0"/>
          <w:marTop w:val="0"/>
          <w:marBottom w:val="0"/>
          <w:divBdr>
            <w:top w:val="none" w:sz="0" w:space="0" w:color="auto"/>
            <w:left w:val="none" w:sz="0" w:space="0" w:color="auto"/>
            <w:bottom w:val="none" w:sz="0" w:space="0" w:color="auto"/>
            <w:right w:val="none" w:sz="0" w:space="0" w:color="auto"/>
          </w:divBdr>
        </w:div>
        <w:div w:id="547113104">
          <w:marLeft w:val="0"/>
          <w:marRight w:val="0"/>
          <w:marTop w:val="0"/>
          <w:marBottom w:val="0"/>
          <w:divBdr>
            <w:top w:val="none" w:sz="0" w:space="0" w:color="auto"/>
            <w:left w:val="none" w:sz="0" w:space="0" w:color="auto"/>
            <w:bottom w:val="none" w:sz="0" w:space="0" w:color="auto"/>
            <w:right w:val="none" w:sz="0" w:space="0" w:color="auto"/>
          </w:divBdr>
        </w:div>
        <w:div w:id="573854126">
          <w:marLeft w:val="0"/>
          <w:marRight w:val="0"/>
          <w:marTop w:val="0"/>
          <w:marBottom w:val="0"/>
          <w:divBdr>
            <w:top w:val="none" w:sz="0" w:space="0" w:color="auto"/>
            <w:left w:val="none" w:sz="0" w:space="0" w:color="auto"/>
            <w:bottom w:val="none" w:sz="0" w:space="0" w:color="auto"/>
            <w:right w:val="none" w:sz="0" w:space="0" w:color="auto"/>
          </w:divBdr>
        </w:div>
        <w:div w:id="662395870">
          <w:marLeft w:val="0"/>
          <w:marRight w:val="0"/>
          <w:marTop w:val="0"/>
          <w:marBottom w:val="0"/>
          <w:divBdr>
            <w:top w:val="none" w:sz="0" w:space="0" w:color="auto"/>
            <w:left w:val="none" w:sz="0" w:space="0" w:color="auto"/>
            <w:bottom w:val="none" w:sz="0" w:space="0" w:color="auto"/>
            <w:right w:val="none" w:sz="0" w:space="0" w:color="auto"/>
          </w:divBdr>
        </w:div>
        <w:div w:id="791825912">
          <w:marLeft w:val="0"/>
          <w:marRight w:val="0"/>
          <w:marTop w:val="0"/>
          <w:marBottom w:val="0"/>
          <w:divBdr>
            <w:top w:val="none" w:sz="0" w:space="0" w:color="auto"/>
            <w:left w:val="none" w:sz="0" w:space="0" w:color="auto"/>
            <w:bottom w:val="none" w:sz="0" w:space="0" w:color="auto"/>
            <w:right w:val="none" w:sz="0" w:space="0" w:color="auto"/>
          </w:divBdr>
        </w:div>
        <w:div w:id="795561732">
          <w:marLeft w:val="0"/>
          <w:marRight w:val="0"/>
          <w:marTop w:val="0"/>
          <w:marBottom w:val="0"/>
          <w:divBdr>
            <w:top w:val="none" w:sz="0" w:space="0" w:color="auto"/>
            <w:left w:val="none" w:sz="0" w:space="0" w:color="auto"/>
            <w:bottom w:val="none" w:sz="0" w:space="0" w:color="auto"/>
            <w:right w:val="none" w:sz="0" w:space="0" w:color="auto"/>
          </w:divBdr>
        </w:div>
        <w:div w:id="853033595">
          <w:marLeft w:val="0"/>
          <w:marRight w:val="0"/>
          <w:marTop w:val="0"/>
          <w:marBottom w:val="0"/>
          <w:divBdr>
            <w:top w:val="none" w:sz="0" w:space="0" w:color="auto"/>
            <w:left w:val="none" w:sz="0" w:space="0" w:color="auto"/>
            <w:bottom w:val="none" w:sz="0" w:space="0" w:color="auto"/>
            <w:right w:val="none" w:sz="0" w:space="0" w:color="auto"/>
          </w:divBdr>
        </w:div>
        <w:div w:id="872838644">
          <w:marLeft w:val="0"/>
          <w:marRight w:val="0"/>
          <w:marTop w:val="0"/>
          <w:marBottom w:val="0"/>
          <w:divBdr>
            <w:top w:val="none" w:sz="0" w:space="0" w:color="auto"/>
            <w:left w:val="none" w:sz="0" w:space="0" w:color="auto"/>
            <w:bottom w:val="none" w:sz="0" w:space="0" w:color="auto"/>
            <w:right w:val="none" w:sz="0" w:space="0" w:color="auto"/>
          </w:divBdr>
        </w:div>
        <w:div w:id="1084836230">
          <w:marLeft w:val="0"/>
          <w:marRight w:val="0"/>
          <w:marTop w:val="0"/>
          <w:marBottom w:val="0"/>
          <w:divBdr>
            <w:top w:val="none" w:sz="0" w:space="0" w:color="auto"/>
            <w:left w:val="none" w:sz="0" w:space="0" w:color="auto"/>
            <w:bottom w:val="none" w:sz="0" w:space="0" w:color="auto"/>
            <w:right w:val="none" w:sz="0" w:space="0" w:color="auto"/>
          </w:divBdr>
        </w:div>
        <w:div w:id="1116683560">
          <w:marLeft w:val="0"/>
          <w:marRight w:val="0"/>
          <w:marTop w:val="0"/>
          <w:marBottom w:val="0"/>
          <w:divBdr>
            <w:top w:val="none" w:sz="0" w:space="0" w:color="auto"/>
            <w:left w:val="none" w:sz="0" w:space="0" w:color="auto"/>
            <w:bottom w:val="none" w:sz="0" w:space="0" w:color="auto"/>
            <w:right w:val="none" w:sz="0" w:space="0" w:color="auto"/>
          </w:divBdr>
        </w:div>
        <w:div w:id="1128278772">
          <w:marLeft w:val="0"/>
          <w:marRight w:val="0"/>
          <w:marTop w:val="0"/>
          <w:marBottom w:val="0"/>
          <w:divBdr>
            <w:top w:val="none" w:sz="0" w:space="0" w:color="auto"/>
            <w:left w:val="none" w:sz="0" w:space="0" w:color="auto"/>
            <w:bottom w:val="none" w:sz="0" w:space="0" w:color="auto"/>
            <w:right w:val="none" w:sz="0" w:space="0" w:color="auto"/>
          </w:divBdr>
        </w:div>
        <w:div w:id="1131823463">
          <w:marLeft w:val="0"/>
          <w:marRight w:val="0"/>
          <w:marTop w:val="0"/>
          <w:marBottom w:val="0"/>
          <w:divBdr>
            <w:top w:val="none" w:sz="0" w:space="0" w:color="auto"/>
            <w:left w:val="none" w:sz="0" w:space="0" w:color="auto"/>
            <w:bottom w:val="none" w:sz="0" w:space="0" w:color="auto"/>
            <w:right w:val="none" w:sz="0" w:space="0" w:color="auto"/>
          </w:divBdr>
        </w:div>
        <w:div w:id="1136878143">
          <w:marLeft w:val="0"/>
          <w:marRight w:val="0"/>
          <w:marTop w:val="0"/>
          <w:marBottom w:val="0"/>
          <w:divBdr>
            <w:top w:val="none" w:sz="0" w:space="0" w:color="auto"/>
            <w:left w:val="none" w:sz="0" w:space="0" w:color="auto"/>
            <w:bottom w:val="none" w:sz="0" w:space="0" w:color="auto"/>
            <w:right w:val="none" w:sz="0" w:space="0" w:color="auto"/>
          </w:divBdr>
        </w:div>
        <w:div w:id="1260455169">
          <w:marLeft w:val="0"/>
          <w:marRight w:val="0"/>
          <w:marTop w:val="0"/>
          <w:marBottom w:val="0"/>
          <w:divBdr>
            <w:top w:val="none" w:sz="0" w:space="0" w:color="auto"/>
            <w:left w:val="none" w:sz="0" w:space="0" w:color="auto"/>
            <w:bottom w:val="none" w:sz="0" w:space="0" w:color="auto"/>
            <w:right w:val="none" w:sz="0" w:space="0" w:color="auto"/>
          </w:divBdr>
        </w:div>
        <w:div w:id="1277905083">
          <w:marLeft w:val="0"/>
          <w:marRight w:val="0"/>
          <w:marTop w:val="0"/>
          <w:marBottom w:val="0"/>
          <w:divBdr>
            <w:top w:val="none" w:sz="0" w:space="0" w:color="auto"/>
            <w:left w:val="none" w:sz="0" w:space="0" w:color="auto"/>
            <w:bottom w:val="none" w:sz="0" w:space="0" w:color="auto"/>
            <w:right w:val="none" w:sz="0" w:space="0" w:color="auto"/>
          </w:divBdr>
        </w:div>
        <w:div w:id="1284969192">
          <w:marLeft w:val="0"/>
          <w:marRight w:val="0"/>
          <w:marTop w:val="0"/>
          <w:marBottom w:val="0"/>
          <w:divBdr>
            <w:top w:val="none" w:sz="0" w:space="0" w:color="auto"/>
            <w:left w:val="none" w:sz="0" w:space="0" w:color="auto"/>
            <w:bottom w:val="none" w:sz="0" w:space="0" w:color="auto"/>
            <w:right w:val="none" w:sz="0" w:space="0" w:color="auto"/>
          </w:divBdr>
        </w:div>
        <w:div w:id="1287659153">
          <w:marLeft w:val="0"/>
          <w:marRight w:val="0"/>
          <w:marTop w:val="0"/>
          <w:marBottom w:val="0"/>
          <w:divBdr>
            <w:top w:val="none" w:sz="0" w:space="0" w:color="auto"/>
            <w:left w:val="none" w:sz="0" w:space="0" w:color="auto"/>
            <w:bottom w:val="none" w:sz="0" w:space="0" w:color="auto"/>
            <w:right w:val="none" w:sz="0" w:space="0" w:color="auto"/>
          </w:divBdr>
        </w:div>
        <w:div w:id="1377386481">
          <w:marLeft w:val="0"/>
          <w:marRight w:val="0"/>
          <w:marTop w:val="0"/>
          <w:marBottom w:val="0"/>
          <w:divBdr>
            <w:top w:val="none" w:sz="0" w:space="0" w:color="auto"/>
            <w:left w:val="none" w:sz="0" w:space="0" w:color="auto"/>
            <w:bottom w:val="none" w:sz="0" w:space="0" w:color="auto"/>
            <w:right w:val="none" w:sz="0" w:space="0" w:color="auto"/>
          </w:divBdr>
        </w:div>
        <w:div w:id="1669676682">
          <w:marLeft w:val="0"/>
          <w:marRight w:val="0"/>
          <w:marTop w:val="0"/>
          <w:marBottom w:val="0"/>
          <w:divBdr>
            <w:top w:val="none" w:sz="0" w:space="0" w:color="auto"/>
            <w:left w:val="none" w:sz="0" w:space="0" w:color="auto"/>
            <w:bottom w:val="none" w:sz="0" w:space="0" w:color="auto"/>
            <w:right w:val="none" w:sz="0" w:space="0" w:color="auto"/>
          </w:divBdr>
        </w:div>
        <w:div w:id="1705517105">
          <w:marLeft w:val="0"/>
          <w:marRight w:val="0"/>
          <w:marTop w:val="0"/>
          <w:marBottom w:val="0"/>
          <w:divBdr>
            <w:top w:val="none" w:sz="0" w:space="0" w:color="auto"/>
            <w:left w:val="none" w:sz="0" w:space="0" w:color="auto"/>
            <w:bottom w:val="none" w:sz="0" w:space="0" w:color="auto"/>
            <w:right w:val="none" w:sz="0" w:space="0" w:color="auto"/>
          </w:divBdr>
        </w:div>
        <w:div w:id="1776906286">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2057242129">
          <w:marLeft w:val="0"/>
          <w:marRight w:val="0"/>
          <w:marTop w:val="0"/>
          <w:marBottom w:val="0"/>
          <w:divBdr>
            <w:top w:val="none" w:sz="0" w:space="0" w:color="auto"/>
            <w:left w:val="none" w:sz="0" w:space="0" w:color="auto"/>
            <w:bottom w:val="none" w:sz="0" w:space="0" w:color="auto"/>
            <w:right w:val="none" w:sz="0" w:space="0" w:color="auto"/>
          </w:divBdr>
        </w:div>
        <w:div w:id="2060395601">
          <w:marLeft w:val="0"/>
          <w:marRight w:val="0"/>
          <w:marTop w:val="0"/>
          <w:marBottom w:val="0"/>
          <w:divBdr>
            <w:top w:val="none" w:sz="0" w:space="0" w:color="auto"/>
            <w:left w:val="none" w:sz="0" w:space="0" w:color="auto"/>
            <w:bottom w:val="none" w:sz="0" w:space="0" w:color="auto"/>
            <w:right w:val="none" w:sz="0" w:space="0" w:color="auto"/>
          </w:divBdr>
        </w:div>
        <w:div w:id="2083331554">
          <w:marLeft w:val="0"/>
          <w:marRight w:val="0"/>
          <w:marTop w:val="0"/>
          <w:marBottom w:val="0"/>
          <w:divBdr>
            <w:top w:val="none" w:sz="0" w:space="0" w:color="auto"/>
            <w:left w:val="none" w:sz="0" w:space="0" w:color="auto"/>
            <w:bottom w:val="none" w:sz="0" w:space="0" w:color="auto"/>
            <w:right w:val="none" w:sz="0" w:space="0" w:color="auto"/>
          </w:divBdr>
        </w:div>
      </w:divsChild>
    </w:div>
    <w:div w:id="1645037768">
      <w:bodyDiv w:val="1"/>
      <w:marLeft w:val="0"/>
      <w:marRight w:val="0"/>
      <w:marTop w:val="0"/>
      <w:marBottom w:val="0"/>
      <w:divBdr>
        <w:top w:val="none" w:sz="0" w:space="0" w:color="auto"/>
        <w:left w:val="none" w:sz="0" w:space="0" w:color="auto"/>
        <w:bottom w:val="none" w:sz="0" w:space="0" w:color="auto"/>
        <w:right w:val="none" w:sz="0" w:space="0" w:color="auto"/>
      </w:divBdr>
    </w:div>
    <w:div w:id="1680305638">
      <w:bodyDiv w:val="1"/>
      <w:marLeft w:val="0"/>
      <w:marRight w:val="0"/>
      <w:marTop w:val="0"/>
      <w:marBottom w:val="0"/>
      <w:divBdr>
        <w:top w:val="none" w:sz="0" w:space="0" w:color="auto"/>
        <w:left w:val="none" w:sz="0" w:space="0" w:color="auto"/>
        <w:bottom w:val="none" w:sz="0" w:space="0" w:color="auto"/>
        <w:right w:val="none" w:sz="0" w:space="0" w:color="auto"/>
      </w:divBdr>
    </w:div>
    <w:div w:id="1761290506">
      <w:bodyDiv w:val="1"/>
      <w:marLeft w:val="0"/>
      <w:marRight w:val="0"/>
      <w:marTop w:val="0"/>
      <w:marBottom w:val="0"/>
      <w:divBdr>
        <w:top w:val="none" w:sz="0" w:space="0" w:color="auto"/>
        <w:left w:val="none" w:sz="0" w:space="0" w:color="auto"/>
        <w:bottom w:val="none" w:sz="0" w:space="0" w:color="auto"/>
        <w:right w:val="none" w:sz="0" w:space="0" w:color="auto"/>
      </w:divBdr>
    </w:div>
    <w:div w:id="1810249077">
      <w:bodyDiv w:val="1"/>
      <w:marLeft w:val="0"/>
      <w:marRight w:val="0"/>
      <w:marTop w:val="0"/>
      <w:marBottom w:val="0"/>
      <w:divBdr>
        <w:top w:val="none" w:sz="0" w:space="0" w:color="auto"/>
        <w:left w:val="none" w:sz="0" w:space="0" w:color="auto"/>
        <w:bottom w:val="none" w:sz="0" w:space="0" w:color="auto"/>
        <w:right w:val="none" w:sz="0" w:space="0" w:color="auto"/>
      </w:divBdr>
    </w:div>
    <w:div w:id="1885947310">
      <w:bodyDiv w:val="1"/>
      <w:marLeft w:val="0"/>
      <w:marRight w:val="0"/>
      <w:marTop w:val="0"/>
      <w:marBottom w:val="0"/>
      <w:divBdr>
        <w:top w:val="none" w:sz="0" w:space="0" w:color="auto"/>
        <w:left w:val="none" w:sz="0" w:space="0" w:color="auto"/>
        <w:bottom w:val="none" w:sz="0" w:space="0" w:color="auto"/>
        <w:right w:val="none" w:sz="0" w:space="0" w:color="auto"/>
      </w:divBdr>
    </w:div>
    <w:div w:id="1905486467">
      <w:bodyDiv w:val="1"/>
      <w:marLeft w:val="0"/>
      <w:marRight w:val="0"/>
      <w:marTop w:val="0"/>
      <w:marBottom w:val="0"/>
      <w:divBdr>
        <w:top w:val="none" w:sz="0" w:space="0" w:color="auto"/>
        <w:left w:val="none" w:sz="0" w:space="0" w:color="auto"/>
        <w:bottom w:val="none" w:sz="0" w:space="0" w:color="auto"/>
        <w:right w:val="none" w:sz="0" w:space="0" w:color="auto"/>
      </w:divBdr>
    </w:div>
    <w:div w:id="1991640292">
      <w:bodyDiv w:val="1"/>
      <w:marLeft w:val="0"/>
      <w:marRight w:val="0"/>
      <w:marTop w:val="0"/>
      <w:marBottom w:val="0"/>
      <w:divBdr>
        <w:top w:val="none" w:sz="0" w:space="0" w:color="auto"/>
        <w:left w:val="none" w:sz="0" w:space="0" w:color="auto"/>
        <w:bottom w:val="none" w:sz="0" w:space="0" w:color="auto"/>
        <w:right w:val="none" w:sz="0" w:space="0" w:color="auto"/>
      </w:divBdr>
    </w:div>
    <w:div w:id="2035156992">
      <w:bodyDiv w:val="1"/>
      <w:marLeft w:val="0"/>
      <w:marRight w:val="0"/>
      <w:marTop w:val="0"/>
      <w:marBottom w:val="0"/>
      <w:divBdr>
        <w:top w:val="none" w:sz="0" w:space="0" w:color="auto"/>
        <w:left w:val="none" w:sz="0" w:space="0" w:color="auto"/>
        <w:bottom w:val="none" w:sz="0" w:space="0" w:color="auto"/>
        <w:right w:val="none" w:sz="0" w:space="0" w:color="auto"/>
      </w:divBdr>
    </w:div>
    <w:div w:id="2045404186">
      <w:bodyDiv w:val="1"/>
      <w:marLeft w:val="0"/>
      <w:marRight w:val="0"/>
      <w:marTop w:val="0"/>
      <w:marBottom w:val="0"/>
      <w:divBdr>
        <w:top w:val="none" w:sz="0" w:space="0" w:color="auto"/>
        <w:left w:val="none" w:sz="0" w:space="0" w:color="auto"/>
        <w:bottom w:val="none" w:sz="0" w:space="0" w:color="auto"/>
        <w:right w:val="none" w:sz="0" w:space="0" w:color="auto"/>
      </w:divBdr>
    </w:div>
    <w:div w:id="2081097616">
      <w:bodyDiv w:val="1"/>
      <w:marLeft w:val="0"/>
      <w:marRight w:val="0"/>
      <w:marTop w:val="0"/>
      <w:marBottom w:val="0"/>
      <w:divBdr>
        <w:top w:val="none" w:sz="0" w:space="0" w:color="auto"/>
        <w:left w:val="none" w:sz="0" w:space="0" w:color="auto"/>
        <w:bottom w:val="none" w:sz="0" w:space="0" w:color="auto"/>
        <w:right w:val="none" w:sz="0" w:space="0" w:color="auto"/>
      </w:divBdr>
    </w:div>
    <w:div w:id="212549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neippbund.de/aktuelles/detail/positionspapier-zur-gesundheitspolitischen-reformagenda-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Glänzend">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1F664-C7FA-4F85-91A2-AAC4670F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6773</Characters>
  <Application>Microsoft Office Word</Application>
  <DocSecurity>0</DocSecurity>
  <Lines>56</Lines>
  <Paragraphs>15</Paragraphs>
  <ScaleCrop>false</ScaleCrop>
  <Company>Hewlett-Packard</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Kneipp-Gesundheitsvisite</dc:title>
  <dc:creator>Kneipp-Bund</dc:creator>
  <cp:lastModifiedBy>Christian Dannhart</cp:lastModifiedBy>
  <cp:revision>10</cp:revision>
  <cp:lastPrinted>2024-12-02T12:45:00Z</cp:lastPrinted>
  <dcterms:created xsi:type="dcterms:W3CDTF">2026-07-28T11:59:00Z</dcterms:created>
  <dcterms:modified xsi:type="dcterms:W3CDTF">2026-07-28T12:09:00Z</dcterms:modified>
</cp:coreProperties>
</file>