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4E501" w14:textId="56FD86E0" w:rsidR="0034535E" w:rsidRDefault="00A16594" w:rsidP="0034535E">
      <w:pPr>
        <w:pStyle w:val="Kopfzeile"/>
        <w:rPr>
          <w:sz w:val="28"/>
          <w:szCs w:val="28"/>
        </w:rPr>
      </w:pPr>
      <w:r>
        <w:t xml:space="preserve"> </w:t>
      </w:r>
      <w:r w:rsidR="00C66A3E" w:rsidRPr="00577B72">
        <w:rPr>
          <w:color w:val="3A4D98"/>
          <w:sz w:val="40"/>
          <w:szCs w:val="40"/>
        </w:rPr>
        <w:br/>
      </w:r>
    </w:p>
    <w:p w14:paraId="7BAD2E5C" w14:textId="461492DD" w:rsidR="0034535E" w:rsidRDefault="0034535E" w:rsidP="0034535E">
      <w:pPr>
        <w:pStyle w:val="Kopfzeile"/>
        <w:rPr>
          <w:sz w:val="28"/>
          <w:szCs w:val="28"/>
        </w:rPr>
      </w:pPr>
    </w:p>
    <w:p w14:paraId="366E25D2" w14:textId="77457BE7" w:rsidR="0034535E" w:rsidRDefault="0034535E" w:rsidP="0034535E">
      <w:pPr>
        <w:pStyle w:val="Kopfzeile"/>
        <w:rPr>
          <w:sz w:val="28"/>
          <w:szCs w:val="28"/>
        </w:rPr>
      </w:pPr>
    </w:p>
    <w:p w14:paraId="72F96C0E" w14:textId="6CAE9CF0" w:rsidR="0034535E" w:rsidRDefault="0034535E" w:rsidP="0034535E">
      <w:pPr>
        <w:pStyle w:val="Kopfzeile"/>
        <w:rPr>
          <w:sz w:val="28"/>
          <w:szCs w:val="28"/>
        </w:rPr>
      </w:pPr>
    </w:p>
    <w:p w14:paraId="2D0C7BEC" w14:textId="6C8FBB8D" w:rsidR="0034535E" w:rsidRDefault="0034535E" w:rsidP="0034535E">
      <w:pPr>
        <w:pStyle w:val="Kopfzeile"/>
        <w:rPr>
          <w:sz w:val="28"/>
          <w:szCs w:val="28"/>
        </w:rPr>
      </w:pPr>
    </w:p>
    <w:p w14:paraId="7D2D556D" w14:textId="3A8C9F39" w:rsidR="0034535E" w:rsidRDefault="0034535E" w:rsidP="0034535E">
      <w:pPr>
        <w:pStyle w:val="Kopfzeile"/>
        <w:rPr>
          <w:sz w:val="28"/>
          <w:szCs w:val="28"/>
        </w:rPr>
      </w:pPr>
    </w:p>
    <w:p w14:paraId="7A48CE1C" w14:textId="5EC1194E" w:rsidR="0034535E" w:rsidRDefault="0034535E" w:rsidP="0034535E">
      <w:pPr>
        <w:pStyle w:val="Kopfzeile"/>
        <w:rPr>
          <w:sz w:val="28"/>
          <w:szCs w:val="28"/>
        </w:rPr>
      </w:pPr>
    </w:p>
    <w:p w14:paraId="74173068" w14:textId="1C3A4B6A" w:rsidR="0034535E" w:rsidRDefault="0034535E" w:rsidP="0034535E">
      <w:pPr>
        <w:pStyle w:val="Kopfzeile"/>
        <w:rPr>
          <w:sz w:val="28"/>
          <w:szCs w:val="28"/>
        </w:rPr>
      </w:pPr>
    </w:p>
    <w:p w14:paraId="6EDAB898" w14:textId="1E9561BE" w:rsidR="0034535E" w:rsidRDefault="0034535E" w:rsidP="0034535E">
      <w:pPr>
        <w:pStyle w:val="Kopfzeile"/>
        <w:rPr>
          <w:b/>
          <w:bCs/>
          <w:sz w:val="40"/>
          <w:szCs w:val="40"/>
        </w:rPr>
      </w:pPr>
      <w:r>
        <w:rPr>
          <w:sz w:val="28"/>
          <w:szCs w:val="28"/>
        </w:rPr>
        <w:t>K</w:t>
      </w:r>
      <w:r w:rsidRPr="00463E88">
        <w:rPr>
          <w:sz w:val="28"/>
          <w:szCs w:val="28"/>
        </w:rPr>
        <w:t xml:space="preserve">neipp-Gesundheitsvisite </w:t>
      </w:r>
      <w:r w:rsidR="00FA16BF">
        <w:rPr>
          <w:sz w:val="28"/>
          <w:szCs w:val="28"/>
        </w:rPr>
        <w:t>März</w:t>
      </w:r>
      <w:r w:rsidRPr="00463E88">
        <w:rPr>
          <w:sz w:val="28"/>
          <w:szCs w:val="28"/>
        </w:rPr>
        <w:t xml:space="preserve"> 202</w:t>
      </w:r>
      <w:r>
        <w:rPr>
          <w:sz w:val="28"/>
          <w:szCs w:val="28"/>
        </w:rPr>
        <w:t>4</w:t>
      </w:r>
    </w:p>
    <w:p w14:paraId="3D788F89" w14:textId="5F8E0C74" w:rsidR="004D68EA" w:rsidRDefault="000308F9" w:rsidP="00D16563">
      <w:pPr>
        <w:pStyle w:val="berschrift2"/>
        <w:tabs>
          <w:tab w:val="left" w:pos="1110"/>
          <w:tab w:val="left" w:pos="2250"/>
          <w:tab w:val="left" w:pos="2410"/>
        </w:tabs>
        <w:ind w:right="-711"/>
        <w:rPr>
          <w:rFonts w:ascii="Calibri Light" w:hAnsi="Calibri Light" w:cs="Calibri Light"/>
        </w:rPr>
      </w:pPr>
      <w:r w:rsidRPr="000308F9">
        <w:rPr>
          <w:rFonts w:ascii="Arial" w:hAnsi="Arial"/>
          <w:b w:val="0"/>
          <w:bCs w:val="0"/>
          <w:sz w:val="52"/>
          <w:szCs w:val="52"/>
        </w:rPr>
        <w:t xml:space="preserve">Kneippen hilft bei… </w:t>
      </w:r>
      <w:r w:rsidR="00FA16BF">
        <w:rPr>
          <w:rFonts w:ascii="Arial" w:hAnsi="Arial"/>
          <w:b w:val="0"/>
          <w:bCs w:val="0"/>
          <w:sz w:val="52"/>
          <w:szCs w:val="52"/>
        </w:rPr>
        <w:t>Hautgesundheit</w:t>
      </w:r>
      <w:r w:rsidR="00577B72" w:rsidRPr="000308F9">
        <w:rPr>
          <w:rFonts w:ascii="Arial" w:hAnsi="Arial"/>
          <w:b w:val="0"/>
          <w:bCs w:val="0"/>
          <w:sz w:val="52"/>
          <w:szCs w:val="52"/>
        </w:rPr>
        <w:t xml:space="preserve"> </w:t>
      </w:r>
      <w:r w:rsidR="00AD2736">
        <w:rPr>
          <w:rFonts w:ascii="Arial" w:hAnsi="Arial"/>
          <w:b w:val="0"/>
          <w:bCs w:val="0"/>
          <w:sz w:val="40"/>
          <w:szCs w:val="40"/>
        </w:rPr>
        <w:br/>
      </w:r>
    </w:p>
    <w:p w14:paraId="2388499B" w14:textId="77777777" w:rsidR="00DE2B30" w:rsidRPr="00DE2B30" w:rsidRDefault="00DE2B30" w:rsidP="00DE2B30">
      <w:pPr>
        <w:tabs>
          <w:tab w:val="left" w:pos="1020"/>
        </w:tabs>
        <w:spacing w:line="276" w:lineRule="auto"/>
        <w:ind w:right="-286"/>
        <w:rPr>
          <w:rFonts w:cs="Arial"/>
          <w:sz w:val="22"/>
          <w:szCs w:val="22"/>
        </w:rPr>
      </w:pPr>
      <w:r w:rsidRPr="00DE2B30">
        <w:rPr>
          <w:rFonts w:cs="Arial"/>
          <w:sz w:val="22"/>
          <w:szCs w:val="22"/>
        </w:rPr>
        <w:t xml:space="preserve">Sie ist unser größtes (Sinnes-)Organ – die Haut. Mit einer Gesamtoberfläche von rund 1,7 Quadratmetern und einem durchschnittlichen Gewicht von 13 kg ist die menschliche Haut von zentraler Bedeutung für unsere Gesundheit; doch wird diese Bedeutung leider nach wie vor von vielen Menschen unterschätzt. Erst seit einigen Jahren weiß die Medizin, wie wichtig die Haut als Bestandteil des menschlichen Immunsystems ist: Ein großer Teil der Immunzellen befindet sich in den Bereichen der Haut und wehrt dort gefährliche Fremdstoffe wie Bakterien und Viren ab. </w:t>
      </w:r>
    </w:p>
    <w:p w14:paraId="0E7BD38D" w14:textId="77777777" w:rsidR="00DE2B30" w:rsidRDefault="00DE2B30" w:rsidP="00DE2B30">
      <w:pPr>
        <w:tabs>
          <w:tab w:val="left" w:pos="1020"/>
        </w:tabs>
        <w:spacing w:line="276" w:lineRule="auto"/>
        <w:ind w:right="-286"/>
        <w:rPr>
          <w:rFonts w:cs="Arial"/>
          <w:sz w:val="22"/>
          <w:szCs w:val="22"/>
        </w:rPr>
      </w:pPr>
    </w:p>
    <w:p w14:paraId="0AF89B86" w14:textId="24717F4D" w:rsidR="00DE2B30" w:rsidRDefault="00DE2B30" w:rsidP="00DE2B30">
      <w:pPr>
        <w:tabs>
          <w:tab w:val="left" w:pos="1020"/>
        </w:tabs>
        <w:spacing w:line="276" w:lineRule="auto"/>
        <w:ind w:right="-286"/>
        <w:rPr>
          <w:rFonts w:cs="Arial"/>
          <w:sz w:val="22"/>
          <w:szCs w:val="22"/>
        </w:rPr>
      </w:pPr>
      <w:r w:rsidRPr="00DE2B30">
        <w:rPr>
          <w:rFonts w:cs="Arial"/>
          <w:sz w:val="22"/>
          <w:szCs w:val="22"/>
        </w:rPr>
        <w:t xml:space="preserve">Das körpereigene Abwehrsystem beginnt also mit unserer Haut. Dabei kann es zu diversen gesundheitlichen Störungen kommen; trockene Haut, Allergien und auch psychische Probleme (meist durch zu viel Stress verursacht) </w:t>
      </w:r>
      <w:r w:rsidRPr="00A401ED">
        <w:rPr>
          <w:rFonts w:cs="Arial"/>
          <w:sz w:val="22"/>
          <w:szCs w:val="22"/>
        </w:rPr>
        <w:t>können</w:t>
      </w:r>
      <w:r w:rsidRPr="00DE2B30">
        <w:rPr>
          <w:rFonts w:cs="Arial"/>
          <w:sz w:val="22"/>
          <w:szCs w:val="22"/>
        </w:rPr>
        <w:t xml:space="preserve"> die Haut in ihrer Schutzfunktion beeinträchtigen. </w:t>
      </w:r>
      <w:r w:rsidR="00A401ED">
        <w:rPr>
          <w:rFonts w:cs="Arial"/>
          <w:sz w:val="22"/>
          <w:szCs w:val="22"/>
        </w:rPr>
        <w:t xml:space="preserve">Korrekt angewandte </w:t>
      </w:r>
      <w:r w:rsidRPr="00DE2B30">
        <w:rPr>
          <w:rFonts w:cs="Arial"/>
          <w:sz w:val="22"/>
          <w:szCs w:val="22"/>
        </w:rPr>
        <w:t xml:space="preserve">Kneipp-Anwendungen </w:t>
      </w:r>
      <w:r w:rsidR="00A401ED">
        <w:rPr>
          <w:rFonts w:cs="Arial"/>
          <w:sz w:val="22"/>
          <w:szCs w:val="22"/>
        </w:rPr>
        <w:t xml:space="preserve">haben das Potenzial, in diesem Kontext </w:t>
      </w:r>
      <w:r w:rsidRPr="00DE2B30">
        <w:rPr>
          <w:rFonts w:cs="Arial"/>
          <w:sz w:val="22"/>
          <w:szCs w:val="22"/>
        </w:rPr>
        <w:t>Abhilfe</w:t>
      </w:r>
      <w:r w:rsidR="00A401ED">
        <w:rPr>
          <w:rFonts w:cs="Arial"/>
          <w:sz w:val="22"/>
          <w:szCs w:val="22"/>
        </w:rPr>
        <w:t xml:space="preserve"> zu</w:t>
      </w:r>
      <w:r w:rsidRPr="00DE2B30">
        <w:rPr>
          <w:rFonts w:cs="Arial"/>
          <w:sz w:val="22"/>
          <w:szCs w:val="22"/>
        </w:rPr>
        <w:t xml:space="preserve"> verschaffen. Jedoch ist gerade bei Wasseranwendungen Achtsamkeit geboten, da diese die Haut zusätzlich austrocknen </w:t>
      </w:r>
      <w:r w:rsidRPr="00A401ED">
        <w:rPr>
          <w:rFonts w:cs="Arial"/>
          <w:sz w:val="22"/>
          <w:szCs w:val="22"/>
        </w:rPr>
        <w:t>können</w:t>
      </w:r>
      <w:r w:rsidRPr="00DE2B30">
        <w:rPr>
          <w:rFonts w:cs="Arial"/>
          <w:sz w:val="22"/>
          <w:szCs w:val="22"/>
        </w:rPr>
        <w:t xml:space="preserve"> – weshalb eine rückfettende Hautpflege durchaus sinnvoll sein kann. </w:t>
      </w:r>
    </w:p>
    <w:p w14:paraId="1ED95BE3" w14:textId="77777777" w:rsidR="00DE2B30" w:rsidRDefault="00DE2B30" w:rsidP="00DE2B30">
      <w:pPr>
        <w:tabs>
          <w:tab w:val="left" w:pos="1020"/>
        </w:tabs>
        <w:spacing w:line="276" w:lineRule="auto"/>
        <w:ind w:right="-286"/>
        <w:rPr>
          <w:rFonts w:cs="Arial"/>
          <w:sz w:val="22"/>
          <w:szCs w:val="22"/>
        </w:rPr>
      </w:pPr>
    </w:p>
    <w:p w14:paraId="3E7C940E" w14:textId="7E730D7C" w:rsidR="00DE2B30" w:rsidRPr="00DE2B30" w:rsidRDefault="00DE2B30" w:rsidP="00DE2B30">
      <w:pPr>
        <w:tabs>
          <w:tab w:val="left" w:pos="1020"/>
        </w:tabs>
        <w:spacing w:line="276" w:lineRule="auto"/>
        <w:ind w:right="-286"/>
        <w:rPr>
          <w:rFonts w:cs="Arial"/>
          <w:sz w:val="22"/>
          <w:szCs w:val="22"/>
        </w:rPr>
      </w:pPr>
      <w:r w:rsidRPr="00DE2B30">
        <w:rPr>
          <w:rFonts w:cs="Arial"/>
          <w:sz w:val="22"/>
          <w:szCs w:val="22"/>
        </w:rPr>
        <w:t xml:space="preserve">Kneipp-Kuren, möglichst unter fachkundiger Anleitung, </w:t>
      </w:r>
      <w:r w:rsidRPr="00A401ED">
        <w:rPr>
          <w:rFonts w:cs="Arial"/>
          <w:sz w:val="22"/>
          <w:szCs w:val="22"/>
        </w:rPr>
        <w:t>können</w:t>
      </w:r>
      <w:r w:rsidRPr="00DE2B30">
        <w:rPr>
          <w:rFonts w:cs="Arial"/>
          <w:sz w:val="22"/>
          <w:szCs w:val="22"/>
        </w:rPr>
        <w:t xml:space="preserve"> sogar bestimmte Krankheitsbilder, wie beispielsweise Neurodermitis, deutlich abschwächen – insbesondere Kaltwasser-Anwendungen zur Stressprävention. Aber auch milde balneologische Anwendungen eignen sich hervorragend für eine Verbesserung der Hautgesundheit. Diese sollten anfangs entzündungshemmend sein (z.B. Wickel mit Quark, Lehm, Heilerde), später dann rückfettend (z.B. Warmwasser-Bäder mit rückfettenden Ölen; Milch- und </w:t>
      </w:r>
      <w:proofErr w:type="spellStart"/>
      <w:r w:rsidRPr="00DE2B30">
        <w:rPr>
          <w:rFonts w:cs="Arial"/>
          <w:sz w:val="22"/>
          <w:szCs w:val="22"/>
        </w:rPr>
        <w:t>Molkebäder</w:t>
      </w:r>
      <w:proofErr w:type="spellEnd"/>
      <w:r w:rsidRPr="00DE2B30">
        <w:rPr>
          <w:rFonts w:cs="Arial"/>
          <w:sz w:val="22"/>
          <w:szCs w:val="22"/>
        </w:rPr>
        <w:t xml:space="preserve">).  </w:t>
      </w:r>
    </w:p>
    <w:p w14:paraId="33426FB1" w14:textId="77777777" w:rsidR="00DE2B30" w:rsidRDefault="00DE2B30" w:rsidP="00DE2B30">
      <w:pPr>
        <w:tabs>
          <w:tab w:val="left" w:pos="1020"/>
        </w:tabs>
        <w:spacing w:line="276" w:lineRule="auto"/>
        <w:ind w:right="-286"/>
        <w:rPr>
          <w:rFonts w:cs="Arial"/>
          <w:sz w:val="22"/>
          <w:szCs w:val="22"/>
        </w:rPr>
      </w:pPr>
    </w:p>
    <w:p w14:paraId="4C48A145" w14:textId="0EFC733B" w:rsidR="00DE2B30" w:rsidRPr="00DE2B30" w:rsidRDefault="00DE2B30" w:rsidP="00DE2B30">
      <w:pPr>
        <w:tabs>
          <w:tab w:val="left" w:pos="1020"/>
        </w:tabs>
        <w:spacing w:line="276" w:lineRule="auto"/>
        <w:ind w:right="-286"/>
        <w:rPr>
          <w:rFonts w:cs="Arial"/>
          <w:sz w:val="22"/>
          <w:szCs w:val="22"/>
        </w:rPr>
      </w:pPr>
      <w:r w:rsidRPr="00DE2B30">
        <w:rPr>
          <w:rFonts w:cs="Arial"/>
          <w:sz w:val="22"/>
          <w:szCs w:val="22"/>
        </w:rPr>
        <w:t xml:space="preserve">Auch bei Entzündungen der Talgdrüsen (z.B. Hautunreinheiten, Akne) </w:t>
      </w:r>
      <w:r w:rsidR="00A401ED">
        <w:rPr>
          <w:rFonts w:cs="Arial"/>
          <w:sz w:val="22"/>
          <w:szCs w:val="22"/>
        </w:rPr>
        <w:t>helfen</w:t>
      </w:r>
      <w:r w:rsidRPr="00DE2B30">
        <w:rPr>
          <w:rFonts w:cs="Arial"/>
          <w:sz w:val="22"/>
          <w:szCs w:val="22"/>
        </w:rPr>
        <w:t xml:space="preserve"> die Kneippschen Naturheilverfahren: Viel Bewegung an frischer Luft, Licht- und Sonnenbäder, gesunde Ernährung (wichtig für eine Stoffwechselverbesserung der Haut), Gesichtsdampf, Kneippsche Güsse und vieles mehr. Natürlich ist eine angemessene Hygiene der betroffenen Hautpartien Voraussetzung und der Verzicht auf diverse Genussmittel kann die positiven Effekte bei der Behandlung verstärken. </w:t>
      </w:r>
    </w:p>
    <w:p w14:paraId="6BBAA55B" w14:textId="77777777" w:rsidR="00DE2B30" w:rsidRDefault="00DE2B30" w:rsidP="00DE2B30">
      <w:pPr>
        <w:tabs>
          <w:tab w:val="left" w:pos="1020"/>
        </w:tabs>
        <w:spacing w:line="276" w:lineRule="auto"/>
        <w:ind w:right="-286"/>
        <w:rPr>
          <w:rFonts w:cs="Arial"/>
          <w:sz w:val="22"/>
          <w:szCs w:val="22"/>
        </w:rPr>
      </w:pPr>
    </w:p>
    <w:p w14:paraId="050A6519" w14:textId="77777777" w:rsidR="00DE2B30" w:rsidRDefault="00DE2B30" w:rsidP="00DE2B30">
      <w:pPr>
        <w:tabs>
          <w:tab w:val="left" w:pos="1020"/>
        </w:tabs>
        <w:spacing w:line="276" w:lineRule="auto"/>
        <w:ind w:right="-286"/>
        <w:rPr>
          <w:rFonts w:cs="Arial"/>
          <w:sz w:val="22"/>
          <w:szCs w:val="22"/>
        </w:rPr>
      </w:pPr>
      <w:r w:rsidRPr="00DE2B30">
        <w:rPr>
          <w:rFonts w:cs="Arial"/>
          <w:sz w:val="22"/>
          <w:szCs w:val="22"/>
        </w:rPr>
        <w:t xml:space="preserve">Außerdem ist die hautreinigende Wirkung von Heilerde-Masken sehr erfolgreich: Bei vielen Hauterkrankungen, insbesondere bei zu feuchter und fettiger Haut und bei Neigung zu Akne, ist eine intensiv reinigende Austrocknung der Haut erwünscht. Die durch eine Heilerde-Maske erreichte Entfettung und Hautreinigung ist im Ergebnis genauso intensiv wie mit chemischen </w:t>
      </w:r>
    </w:p>
    <w:p w14:paraId="5FDE5E4E" w14:textId="77777777" w:rsidR="00DE2B30" w:rsidRDefault="00DE2B30" w:rsidP="00DE2B30">
      <w:pPr>
        <w:tabs>
          <w:tab w:val="left" w:pos="1020"/>
        </w:tabs>
        <w:spacing w:line="276" w:lineRule="auto"/>
        <w:ind w:right="-286"/>
        <w:rPr>
          <w:rFonts w:cs="Arial"/>
          <w:sz w:val="22"/>
          <w:szCs w:val="22"/>
        </w:rPr>
      </w:pPr>
    </w:p>
    <w:p w14:paraId="2F0C4B42" w14:textId="77777777" w:rsidR="00DE2B30" w:rsidRDefault="00DE2B30" w:rsidP="00DE2B30">
      <w:pPr>
        <w:tabs>
          <w:tab w:val="left" w:pos="1020"/>
        </w:tabs>
        <w:spacing w:line="276" w:lineRule="auto"/>
        <w:ind w:right="-286"/>
        <w:rPr>
          <w:rFonts w:cs="Arial"/>
          <w:sz w:val="22"/>
          <w:szCs w:val="22"/>
        </w:rPr>
      </w:pPr>
    </w:p>
    <w:p w14:paraId="46B466F3" w14:textId="77777777" w:rsidR="00DE2B30" w:rsidRDefault="00DE2B30" w:rsidP="00DE2B30">
      <w:pPr>
        <w:tabs>
          <w:tab w:val="left" w:pos="1020"/>
        </w:tabs>
        <w:spacing w:line="276" w:lineRule="auto"/>
        <w:ind w:right="-286"/>
        <w:rPr>
          <w:rFonts w:cs="Arial"/>
          <w:sz w:val="22"/>
          <w:szCs w:val="22"/>
        </w:rPr>
      </w:pPr>
    </w:p>
    <w:p w14:paraId="18CD5CE7" w14:textId="77777777" w:rsidR="00DE2B30" w:rsidRDefault="00DE2B30" w:rsidP="00DE2B30">
      <w:pPr>
        <w:tabs>
          <w:tab w:val="left" w:pos="1020"/>
        </w:tabs>
        <w:spacing w:line="276" w:lineRule="auto"/>
        <w:ind w:right="-286"/>
        <w:rPr>
          <w:rFonts w:cs="Arial"/>
          <w:sz w:val="22"/>
          <w:szCs w:val="22"/>
        </w:rPr>
      </w:pPr>
    </w:p>
    <w:p w14:paraId="3B08A289" w14:textId="77777777" w:rsidR="00DE2B30" w:rsidRDefault="00DE2B30" w:rsidP="00DE2B30">
      <w:pPr>
        <w:tabs>
          <w:tab w:val="left" w:pos="1020"/>
        </w:tabs>
        <w:spacing w:line="276" w:lineRule="auto"/>
        <w:ind w:right="-286"/>
        <w:rPr>
          <w:rFonts w:cs="Arial"/>
          <w:sz w:val="22"/>
          <w:szCs w:val="22"/>
        </w:rPr>
      </w:pPr>
    </w:p>
    <w:p w14:paraId="03AF4E77" w14:textId="77777777" w:rsidR="00DE2B30" w:rsidRDefault="00DE2B30" w:rsidP="00DE2B30">
      <w:pPr>
        <w:tabs>
          <w:tab w:val="left" w:pos="1020"/>
        </w:tabs>
        <w:spacing w:line="276" w:lineRule="auto"/>
        <w:ind w:right="-286"/>
        <w:rPr>
          <w:rFonts w:cs="Arial"/>
          <w:sz w:val="22"/>
          <w:szCs w:val="22"/>
        </w:rPr>
      </w:pPr>
    </w:p>
    <w:p w14:paraId="026A0341" w14:textId="77777777" w:rsidR="00DE2B30" w:rsidRDefault="00DE2B30" w:rsidP="00DE2B30">
      <w:pPr>
        <w:tabs>
          <w:tab w:val="left" w:pos="1020"/>
        </w:tabs>
        <w:spacing w:line="276" w:lineRule="auto"/>
        <w:ind w:right="-286"/>
        <w:rPr>
          <w:rFonts w:cs="Arial"/>
          <w:sz w:val="22"/>
          <w:szCs w:val="22"/>
        </w:rPr>
      </w:pPr>
    </w:p>
    <w:p w14:paraId="2EC99C83" w14:textId="77777777" w:rsidR="00DE2B30" w:rsidRDefault="00DE2B30" w:rsidP="00DE2B30">
      <w:pPr>
        <w:tabs>
          <w:tab w:val="left" w:pos="1020"/>
        </w:tabs>
        <w:spacing w:line="276" w:lineRule="auto"/>
        <w:ind w:right="-286"/>
        <w:rPr>
          <w:rFonts w:cs="Arial"/>
          <w:sz w:val="22"/>
          <w:szCs w:val="22"/>
        </w:rPr>
      </w:pPr>
    </w:p>
    <w:p w14:paraId="3EE5ECAE" w14:textId="77777777" w:rsidR="00DE2B30" w:rsidRDefault="00DE2B30" w:rsidP="00DE2B30">
      <w:pPr>
        <w:tabs>
          <w:tab w:val="left" w:pos="1020"/>
        </w:tabs>
        <w:spacing w:line="276" w:lineRule="auto"/>
        <w:ind w:right="-286"/>
        <w:rPr>
          <w:rFonts w:cs="Arial"/>
          <w:sz w:val="22"/>
          <w:szCs w:val="22"/>
        </w:rPr>
      </w:pPr>
    </w:p>
    <w:p w14:paraId="729D569A" w14:textId="77777777" w:rsidR="00DE2B30" w:rsidRDefault="00DE2B30" w:rsidP="00DE2B30">
      <w:pPr>
        <w:tabs>
          <w:tab w:val="left" w:pos="1020"/>
        </w:tabs>
        <w:spacing w:line="276" w:lineRule="auto"/>
        <w:ind w:right="-286"/>
        <w:rPr>
          <w:rFonts w:cs="Arial"/>
          <w:sz w:val="22"/>
          <w:szCs w:val="22"/>
        </w:rPr>
      </w:pPr>
    </w:p>
    <w:p w14:paraId="4AB26BA1" w14:textId="610D8EBA" w:rsidR="00DE2B30" w:rsidRPr="00DE2B30" w:rsidRDefault="00DE2B30" w:rsidP="00DE2B30">
      <w:pPr>
        <w:tabs>
          <w:tab w:val="left" w:pos="1020"/>
        </w:tabs>
        <w:spacing w:line="276" w:lineRule="auto"/>
        <w:ind w:right="-286"/>
        <w:rPr>
          <w:rFonts w:cs="Arial"/>
          <w:sz w:val="22"/>
          <w:szCs w:val="22"/>
        </w:rPr>
      </w:pPr>
      <w:r w:rsidRPr="00DE2B30">
        <w:rPr>
          <w:rFonts w:cs="Arial"/>
          <w:sz w:val="22"/>
          <w:szCs w:val="22"/>
        </w:rPr>
        <w:t>Lösungsmitteln, aber weitaus schonender. Die äußerliche Anwendung von Heilerde kann in verschiedenen Varianten durchgeführt werden, so dass man auf den individuellen Hautzustand Rücksicht nehmen kann.</w:t>
      </w:r>
      <w:r w:rsidR="004E7614">
        <w:rPr>
          <w:rFonts w:cs="Arial"/>
          <w:sz w:val="22"/>
          <w:szCs w:val="22"/>
        </w:rPr>
        <w:t xml:space="preserve"> </w:t>
      </w:r>
      <w:r w:rsidRPr="00DE2B30">
        <w:rPr>
          <w:rFonts w:cs="Arial"/>
          <w:sz w:val="22"/>
          <w:szCs w:val="22"/>
        </w:rPr>
        <w:t xml:space="preserve">Für eine gut durchblutete Haut bzw. eine hauterneuernde und -regenerierende Wirkung ist das Trockenbürsten ideal. Eine solche trockene Kneipp-Anwendung hat zwar einen milderen Effekt als eine Wasseranwendung, sie wirkt aber ebenfalls über den </w:t>
      </w:r>
      <w:proofErr w:type="spellStart"/>
      <w:r w:rsidRPr="00DE2B30">
        <w:rPr>
          <w:rFonts w:cs="Arial"/>
          <w:sz w:val="22"/>
          <w:szCs w:val="22"/>
        </w:rPr>
        <w:t>Hautreiz</w:t>
      </w:r>
      <w:proofErr w:type="spellEnd"/>
      <w:r w:rsidRPr="00DE2B30">
        <w:rPr>
          <w:rFonts w:cs="Arial"/>
          <w:sz w:val="22"/>
          <w:szCs w:val="22"/>
        </w:rPr>
        <w:t xml:space="preserve"> auf innere Organe und den ganzen Körper ein. Durch das Bürsten wird die Durchblutung und damit der Stoffwechsel der Haut angeregt.</w:t>
      </w:r>
      <w:r w:rsidR="004E7614">
        <w:rPr>
          <w:rFonts w:cs="Arial"/>
          <w:sz w:val="22"/>
          <w:szCs w:val="22"/>
        </w:rPr>
        <w:t xml:space="preserve"> </w:t>
      </w:r>
      <w:r w:rsidRPr="00DE2B30">
        <w:rPr>
          <w:rFonts w:cs="Arial"/>
          <w:sz w:val="22"/>
          <w:szCs w:val="22"/>
        </w:rPr>
        <w:t>Hier weitere Beispiele zur Förderung der Hautgesundheit:</w:t>
      </w:r>
    </w:p>
    <w:p w14:paraId="27F921BB" w14:textId="77777777" w:rsidR="00DE2B30" w:rsidRDefault="00DE2B30" w:rsidP="00DE2B30">
      <w:pPr>
        <w:tabs>
          <w:tab w:val="left" w:pos="1020"/>
        </w:tabs>
        <w:spacing w:line="276" w:lineRule="auto"/>
        <w:ind w:right="-286"/>
        <w:rPr>
          <w:rFonts w:cs="Arial"/>
          <w:sz w:val="22"/>
          <w:szCs w:val="22"/>
        </w:rPr>
      </w:pPr>
    </w:p>
    <w:p w14:paraId="39D7DF8C" w14:textId="01F4D0C1" w:rsidR="00DE2B30" w:rsidRPr="00DE2B30" w:rsidRDefault="00DE2B30" w:rsidP="00DE2B30">
      <w:pPr>
        <w:tabs>
          <w:tab w:val="left" w:pos="1020"/>
        </w:tabs>
        <w:spacing w:line="276" w:lineRule="auto"/>
        <w:ind w:right="-286"/>
        <w:rPr>
          <w:rFonts w:cs="Arial"/>
          <w:sz w:val="28"/>
          <w:szCs w:val="28"/>
        </w:rPr>
      </w:pPr>
      <w:r w:rsidRPr="00DE2B30">
        <w:rPr>
          <w:rFonts w:cs="Arial"/>
          <w:sz w:val="28"/>
          <w:szCs w:val="28"/>
        </w:rPr>
        <w:t>Die Dampfkompresse</w:t>
      </w:r>
    </w:p>
    <w:p w14:paraId="7463F6A9" w14:textId="77777777" w:rsidR="00DE2B30" w:rsidRDefault="00DE2B30" w:rsidP="00DE2B30">
      <w:pPr>
        <w:tabs>
          <w:tab w:val="left" w:pos="1020"/>
        </w:tabs>
        <w:spacing w:line="276" w:lineRule="auto"/>
        <w:ind w:right="-286"/>
        <w:rPr>
          <w:rFonts w:cs="Arial"/>
          <w:sz w:val="22"/>
          <w:szCs w:val="22"/>
        </w:rPr>
      </w:pPr>
    </w:p>
    <w:p w14:paraId="29A7D275" w14:textId="1B8FBD75" w:rsidR="00DE2B30" w:rsidRPr="00DE2B30" w:rsidRDefault="00DE2B30" w:rsidP="00DE2B30">
      <w:pPr>
        <w:tabs>
          <w:tab w:val="left" w:pos="1020"/>
        </w:tabs>
        <w:spacing w:line="276" w:lineRule="auto"/>
        <w:ind w:right="-286"/>
        <w:jc w:val="center"/>
        <w:rPr>
          <w:rFonts w:cs="Arial"/>
          <w:i/>
          <w:iCs/>
          <w:sz w:val="22"/>
          <w:szCs w:val="22"/>
        </w:rPr>
      </w:pPr>
      <w:r w:rsidRPr="00DE2B30">
        <w:rPr>
          <w:rFonts w:cs="Arial"/>
          <w:i/>
          <w:iCs/>
          <w:sz w:val="22"/>
          <w:szCs w:val="22"/>
        </w:rPr>
        <w:t>„Sobald die Feuchtigkeit auf die Haut kommt, die Hautporen und die Haut selbst aufweicht, und sobald sich Wärme entwickelt, leitet das erwärmte Tuch aus und entzieht der Natur eine Menge Krankheitsstoffe.“ Sebastian Kneipp</w:t>
      </w:r>
    </w:p>
    <w:p w14:paraId="5F7F434B" w14:textId="77777777" w:rsidR="00DE2B30" w:rsidRDefault="00DE2B30" w:rsidP="00DE2B30">
      <w:pPr>
        <w:tabs>
          <w:tab w:val="left" w:pos="1020"/>
        </w:tabs>
        <w:spacing w:line="276" w:lineRule="auto"/>
        <w:ind w:right="-286"/>
        <w:rPr>
          <w:rFonts w:cs="Arial"/>
          <w:sz w:val="22"/>
          <w:szCs w:val="22"/>
        </w:rPr>
      </w:pPr>
    </w:p>
    <w:p w14:paraId="264188C1" w14:textId="39FAA456" w:rsidR="00DE2B30" w:rsidRPr="00DE2B30" w:rsidRDefault="00DE2B30" w:rsidP="00DE2B30">
      <w:pPr>
        <w:tabs>
          <w:tab w:val="left" w:pos="1020"/>
        </w:tabs>
        <w:spacing w:line="276" w:lineRule="auto"/>
        <w:ind w:right="-286"/>
        <w:rPr>
          <w:rFonts w:cs="Arial"/>
          <w:sz w:val="22"/>
          <w:szCs w:val="22"/>
        </w:rPr>
      </w:pPr>
      <w:r w:rsidRPr="00DE2B30">
        <w:rPr>
          <w:rFonts w:cs="Arial"/>
          <w:sz w:val="22"/>
          <w:szCs w:val="22"/>
        </w:rPr>
        <w:t>Dampfkompressen führen feuchte Wärme zu. Sie fördern die Durchblutung und wirken stoffwechselanregend. Sie wirken entkrampfend, entspannend, beruhigend und auch schmerzstillend. Vorwiegend kommt diese Anwendung bei Verspannungszuständen der Wirbelsäule (besonders des Hals- und Lendenbereichs) zum Einsatz. Bitte keine Dampfkompressen bei Entzündungen im behandelten Gebiet einsetzen und auf die Verbrennungsgefahr sowohl beim Auswringen als auch beim Auflegen achten.</w:t>
      </w:r>
    </w:p>
    <w:p w14:paraId="74B69B7A" w14:textId="77777777" w:rsidR="00DE2B30" w:rsidRDefault="00DE2B30" w:rsidP="00DE2B30">
      <w:pPr>
        <w:tabs>
          <w:tab w:val="left" w:pos="1020"/>
        </w:tabs>
        <w:spacing w:line="276" w:lineRule="auto"/>
        <w:ind w:right="-286"/>
        <w:rPr>
          <w:rFonts w:cs="Arial"/>
          <w:sz w:val="22"/>
          <w:szCs w:val="22"/>
        </w:rPr>
      </w:pPr>
    </w:p>
    <w:p w14:paraId="3B281B12" w14:textId="30457C19" w:rsidR="00DE2B30" w:rsidRPr="00DE2B30" w:rsidRDefault="00DE2B30" w:rsidP="00DE2B30">
      <w:pPr>
        <w:tabs>
          <w:tab w:val="left" w:pos="1020"/>
        </w:tabs>
        <w:spacing w:line="276" w:lineRule="auto"/>
        <w:ind w:right="-286"/>
        <w:rPr>
          <w:rFonts w:cs="Arial"/>
          <w:sz w:val="22"/>
          <w:szCs w:val="22"/>
        </w:rPr>
      </w:pPr>
      <w:r w:rsidRPr="00DE2B30">
        <w:rPr>
          <w:rFonts w:cs="Arial"/>
          <w:sz w:val="22"/>
          <w:szCs w:val="22"/>
        </w:rPr>
        <w:t>Benötigt werden die klassischen drei Tücher eines Kneippschen Wickels (Innentuch aus Leinen, Zwischentuch aus Baumwolle, Außentuch aus Molton). Das Leinentuch (180 x 80 cm) ca. 8-mal falten und in kochend heißes Wasser tauchen. Das Leinentuch mit einem Kochlöffel aus dem heißen Wasser nehmen und in einem Handtuch auswringen. Die ausgewrungene Kompresse in das Zwischentuch aus Baumwolle einschlagen. Die Kompresse mit dem Außentuch aus Molton an der jeweiligen Stelle des Körpers befestigen. Die Dampfkompresse wird abgenommen, wenn sie nicht mehr warm ist. Anschließend ca. eine bis eineinhalb Stunden (Bett-)Ruhe einhalten.</w:t>
      </w:r>
    </w:p>
    <w:p w14:paraId="326A27F3" w14:textId="77777777" w:rsidR="00DE2B30" w:rsidRDefault="00DE2B30" w:rsidP="00DE2B30">
      <w:pPr>
        <w:tabs>
          <w:tab w:val="left" w:pos="1020"/>
        </w:tabs>
        <w:spacing w:line="276" w:lineRule="auto"/>
        <w:ind w:right="-286"/>
        <w:rPr>
          <w:rFonts w:cs="Arial"/>
          <w:sz w:val="22"/>
          <w:szCs w:val="22"/>
        </w:rPr>
      </w:pPr>
    </w:p>
    <w:p w14:paraId="0CA35BE8" w14:textId="1C7793B4" w:rsidR="00DE2B30" w:rsidRPr="00DE2B30" w:rsidRDefault="00DE2B30" w:rsidP="00DE2B30">
      <w:pPr>
        <w:tabs>
          <w:tab w:val="left" w:pos="1020"/>
        </w:tabs>
        <w:spacing w:line="276" w:lineRule="auto"/>
        <w:ind w:right="-286"/>
        <w:rPr>
          <w:rFonts w:cs="Arial"/>
          <w:sz w:val="28"/>
          <w:szCs w:val="28"/>
        </w:rPr>
      </w:pPr>
      <w:r w:rsidRPr="00DE2B30">
        <w:rPr>
          <w:rFonts w:cs="Arial"/>
          <w:sz w:val="28"/>
          <w:szCs w:val="28"/>
        </w:rPr>
        <w:t>Die Quarkauflage</w:t>
      </w:r>
    </w:p>
    <w:p w14:paraId="5621E6E0" w14:textId="77777777" w:rsidR="00DE2B30" w:rsidRPr="00DE2B30" w:rsidRDefault="00DE2B30" w:rsidP="00DE2B30">
      <w:pPr>
        <w:tabs>
          <w:tab w:val="left" w:pos="1020"/>
        </w:tabs>
        <w:spacing w:line="276" w:lineRule="auto"/>
        <w:ind w:right="-286"/>
        <w:rPr>
          <w:rFonts w:cs="Arial"/>
          <w:sz w:val="22"/>
          <w:szCs w:val="22"/>
        </w:rPr>
      </w:pPr>
    </w:p>
    <w:p w14:paraId="72098901" w14:textId="723F750F" w:rsidR="00DE2B30" w:rsidRPr="00DE2B30" w:rsidRDefault="00DE2B30" w:rsidP="00DE2B30">
      <w:pPr>
        <w:tabs>
          <w:tab w:val="left" w:pos="1020"/>
        </w:tabs>
        <w:spacing w:line="276" w:lineRule="auto"/>
        <w:ind w:right="-286"/>
        <w:jc w:val="center"/>
        <w:rPr>
          <w:rFonts w:cs="Arial"/>
          <w:i/>
          <w:iCs/>
          <w:sz w:val="22"/>
          <w:szCs w:val="22"/>
        </w:rPr>
      </w:pPr>
      <w:r w:rsidRPr="00DE2B30">
        <w:rPr>
          <w:rFonts w:cs="Arial"/>
          <w:i/>
          <w:iCs/>
          <w:sz w:val="22"/>
          <w:szCs w:val="22"/>
        </w:rPr>
        <w:t xml:space="preserve">„(...) kaum hat mir ein Mittel bessere Dienste geleistet als das wiederholte </w:t>
      </w:r>
      <w:r>
        <w:rPr>
          <w:rFonts w:cs="Arial"/>
          <w:i/>
          <w:iCs/>
          <w:sz w:val="22"/>
          <w:szCs w:val="22"/>
        </w:rPr>
        <w:br/>
      </w:r>
      <w:r w:rsidRPr="00DE2B30">
        <w:rPr>
          <w:rFonts w:cs="Arial"/>
          <w:i/>
          <w:iCs/>
          <w:sz w:val="22"/>
          <w:szCs w:val="22"/>
        </w:rPr>
        <w:t>Auflegen dieses Topfenkäses.“ Sebastian Kneipp</w:t>
      </w:r>
    </w:p>
    <w:p w14:paraId="2D1D1234" w14:textId="77777777" w:rsidR="004E7614" w:rsidRDefault="004E7614" w:rsidP="00DE2B30">
      <w:pPr>
        <w:tabs>
          <w:tab w:val="left" w:pos="1020"/>
        </w:tabs>
        <w:spacing w:line="276" w:lineRule="auto"/>
        <w:ind w:right="-286"/>
        <w:rPr>
          <w:rFonts w:cs="Arial"/>
          <w:sz w:val="22"/>
          <w:szCs w:val="22"/>
        </w:rPr>
      </w:pPr>
    </w:p>
    <w:p w14:paraId="51403790" w14:textId="77777777" w:rsidR="004E7614" w:rsidRDefault="00DE2B30" w:rsidP="00DE2B30">
      <w:pPr>
        <w:tabs>
          <w:tab w:val="left" w:pos="1020"/>
        </w:tabs>
        <w:spacing w:line="276" w:lineRule="auto"/>
        <w:ind w:right="-286"/>
        <w:rPr>
          <w:rFonts w:cs="Arial"/>
          <w:sz w:val="22"/>
          <w:szCs w:val="22"/>
        </w:rPr>
      </w:pPr>
      <w:r w:rsidRPr="00DE2B30">
        <w:rPr>
          <w:rFonts w:cs="Arial"/>
          <w:sz w:val="22"/>
          <w:szCs w:val="22"/>
        </w:rPr>
        <w:t xml:space="preserve">Die Quarkauflage ist ein altbewährtes und von Kneipp hochgeschätztes Hausmittel. Eine Quarkauflage eignet sich besonders bei Entzündungen der Gelenke, der Venen und der Haut </w:t>
      </w:r>
    </w:p>
    <w:p w14:paraId="516D1DA4" w14:textId="77777777" w:rsidR="004E7614" w:rsidRDefault="004E7614" w:rsidP="00DE2B30">
      <w:pPr>
        <w:tabs>
          <w:tab w:val="left" w:pos="1020"/>
        </w:tabs>
        <w:spacing w:line="276" w:lineRule="auto"/>
        <w:ind w:right="-286"/>
        <w:rPr>
          <w:rFonts w:cs="Arial"/>
          <w:sz w:val="22"/>
          <w:szCs w:val="22"/>
        </w:rPr>
      </w:pPr>
    </w:p>
    <w:p w14:paraId="24406C55" w14:textId="77777777" w:rsidR="004E7614" w:rsidRDefault="004E7614" w:rsidP="00DE2B30">
      <w:pPr>
        <w:tabs>
          <w:tab w:val="left" w:pos="1020"/>
        </w:tabs>
        <w:spacing w:line="276" w:lineRule="auto"/>
        <w:ind w:right="-286"/>
        <w:rPr>
          <w:rFonts w:cs="Arial"/>
          <w:sz w:val="22"/>
          <w:szCs w:val="22"/>
        </w:rPr>
      </w:pPr>
    </w:p>
    <w:p w14:paraId="56B8B4AA" w14:textId="77777777" w:rsidR="004E7614" w:rsidRDefault="004E7614" w:rsidP="00DE2B30">
      <w:pPr>
        <w:tabs>
          <w:tab w:val="left" w:pos="1020"/>
        </w:tabs>
        <w:spacing w:line="276" w:lineRule="auto"/>
        <w:ind w:right="-286"/>
        <w:rPr>
          <w:rFonts w:cs="Arial"/>
          <w:sz w:val="22"/>
          <w:szCs w:val="22"/>
        </w:rPr>
      </w:pPr>
    </w:p>
    <w:p w14:paraId="6C30AD60" w14:textId="77777777" w:rsidR="004E7614" w:rsidRDefault="004E7614" w:rsidP="00DE2B30">
      <w:pPr>
        <w:tabs>
          <w:tab w:val="left" w:pos="1020"/>
        </w:tabs>
        <w:spacing w:line="276" w:lineRule="auto"/>
        <w:ind w:right="-286"/>
        <w:rPr>
          <w:rFonts w:cs="Arial"/>
          <w:sz w:val="22"/>
          <w:szCs w:val="22"/>
        </w:rPr>
      </w:pPr>
    </w:p>
    <w:p w14:paraId="77FF0FF2" w14:textId="77777777" w:rsidR="004E7614" w:rsidRDefault="004E7614" w:rsidP="00DE2B30">
      <w:pPr>
        <w:tabs>
          <w:tab w:val="left" w:pos="1020"/>
        </w:tabs>
        <w:spacing w:line="276" w:lineRule="auto"/>
        <w:ind w:right="-286"/>
        <w:rPr>
          <w:rFonts w:cs="Arial"/>
          <w:sz w:val="22"/>
          <w:szCs w:val="22"/>
        </w:rPr>
      </w:pPr>
    </w:p>
    <w:p w14:paraId="011FFA57" w14:textId="77777777" w:rsidR="004E7614" w:rsidRDefault="004E7614" w:rsidP="00DE2B30">
      <w:pPr>
        <w:tabs>
          <w:tab w:val="left" w:pos="1020"/>
        </w:tabs>
        <w:spacing w:line="276" w:lineRule="auto"/>
        <w:ind w:right="-286"/>
        <w:rPr>
          <w:rFonts w:cs="Arial"/>
          <w:sz w:val="22"/>
          <w:szCs w:val="22"/>
        </w:rPr>
      </w:pPr>
    </w:p>
    <w:p w14:paraId="4636AC0E" w14:textId="77777777" w:rsidR="004E7614" w:rsidRDefault="004E7614" w:rsidP="00DE2B30">
      <w:pPr>
        <w:tabs>
          <w:tab w:val="left" w:pos="1020"/>
        </w:tabs>
        <w:spacing w:line="276" w:lineRule="auto"/>
        <w:ind w:right="-286"/>
        <w:rPr>
          <w:rFonts w:cs="Arial"/>
          <w:sz w:val="22"/>
          <w:szCs w:val="22"/>
        </w:rPr>
      </w:pPr>
    </w:p>
    <w:p w14:paraId="7B50764C" w14:textId="77777777" w:rsidR="004E7614" w:rsidRDefault="004E7614" w:rsidP="00DE2B30">
      <w:pPr>
        <w:tabs>
          <w:tab w:val="left" w:pos="1020"/>
        </w:tabs>
        <w:spacing w:line="276" w:lineRule="auto"/>
        <w:ind w:right="-286"/>
        <w:rPr>
          <w:rFonts w:cs="Arial"/>
          <w:sz w:val="22"/>
          <w:szCs w:val="22"/>
        </w:rPr>
      </w:pPr>
    </w:p>
    <w:p w14:paraId="55EA8FF6" w14:textId="77777777" w:rsidR="004E7614" w:rsidRDefault="004E7614" w:rsidP="00DE2B30">
      <w:pPr>
        <w:tabs>
          <w:tab w:val="left" w:pos="1020"/>
        </w:tabs>
        <w:spacing w:line="276" w:lineRule="auto"/>
        <w:ind w:right="-286"/>
        <w:rPr>
          <w:rFonts w:cs="Arial"/>
          <w:sz w:val="22"/>
          <w:szCs w:val="22"/>
        </w:rPr>
      </w:pPr>
    </w:p>
    <w:p w14:paraId="325B7EC7" w14:textId="77777777" w:rsidR="004E7614" w:rsidRDefault="004E7614" w:rsidP="00DE2B30">
      <w:pPr>
        <w:tabs>
          <w:tab w:val="left" w:pos="1020"/>
        </w:tabs>
        <w:spacing w:line="276" w:lineRule="auto"/>
        <w:ind w:right="-286"/>
        <w:rPr>
          <w:rFonts w:cs="Arial"/>
          <w:sz w:val="22"/>
          <w:szCs w:val="22"/>
        </w:rPr>
      </w:pPr>
    </w:p>
    <w:p w14:paraId="62EE6273" w14:textId="77777777" w:rsidR="004E7614" w:rsidRDefault="004E7614" w:rsidP="00DE2B30">
      <w:pPr>
        <w:tabs>
          <w:tab w:val="left" w:pos="1020"/>
        </w:tabs>
        <w:spacing w:line="276" w:lineRule="auto"/>
        <w:ind w:right="-286"/>
        <w:rPr>
          <w:rFonts w:cs="Arial"/>
          <w:sz w:val="22"/>
          <w:szCs w:val="22"/>
        </w:rPr>
      </w:pPr>
    </w:p>
    <w:p w14:paraId="38E56D58" w14:textId="77777777" w:rsidR="004E7614" w:rsidRDefault="004E7614" w:rsidP="00DE2B30">
      <w:pPr>
        <w:tabs>
          <w:tab w:val="left" w:pos="1020"/>
        </w:tabs>
        <w:spacing w:line="276" w:lineRule="auto"/>
        <w:ind w:right="-286"/>
        <w:rPr>
          <w:rFonts w:cs="Arial"/>
          <w:sz w:val="22"/>
          <w:szCs w:val="22"/>
        </w:rPr>
      </w:pPr>
    </w:p>
    <w:p w14:paraId="497DDC67" w14:textId="6E43C4E5" w:rsidR="000308F9" w:rsidRPr="00DE2B30" w:rsidRDefault="00DE2B30" w:rsidP="00DE2B30">
      <w:pPr>
        <w:tabs>
          <w:tab w:val="left" w:pos="1020"/>
        </w:tabs>
        <w:spacing w:line="276" w:lineRule="auto"/>
        <w:ind w:right="-286"/>
        <w:rPr>
          <w:rFonts w:cs="Arial"/>
          <w:sz w:val="22"/>
          <w:szCs w:val="22"/>
        </w:rPr>
      </w:pPr>
      <w:r w:rsidRPr="00DE2B30">
        <w:rPr>
          <w:rFonts w:cs="Arial"/>
          <w:sz w:val="22"/>
          <w:szCs w:val="22"/>
        </w:rPr>
        <w:t>sowie bei stumpfen Verletzungen (Prellungen, Verstauchungen, Sportverletzungen). Die Auflage wirkt hautpflegend, wärmeentziehend, entzündungshemmend, gewebsberuhigend und abschwellend. Auch bei dieser Anwendung kommen die drei Wickeltücher zum Einsatz (die Größe richtet sich nach der zu behandelnden Fläche). Den Quark mit etwas Milch zu einem geschmeidigen Brei rühren und fingerdick auf das feuchte Leinentuch auftragen und mit Gaze abdecken und auf die zu behandelnde Stelle auflegen. Darüber kommt das Zwischentuch und anschließend das Außentuch. Wenn Wärme entzogen werden soll, muss die Auflage entfernt werden, bevor sie sich erwärmt; ggf. mehrfach wiederholen. Ansonsten kann die Auflage bis zum Trockenwerden angelegt bleiben. Tipp: Einige Tropfen Essig zur Wirkungsverstärkung mit einrühren.</w:t>
      </w:r>
    </w:p>
    <w:p w14:paraId="2E117A2B" w14:textId="77777777" w:rsidR="00076BC2" w:rsidRPr="00DE2B30" w:rsidRDefault="00076BC2" w:rsidP="000308F9">
      <w:pPr>
        <w:tabs>
          <w:tab w:val="left" w:pos="1020"/>
        </w:tabs>
        <w:spacing w:line="276" w:lineRule="auto"/>
        <w:ind w:right="-286"/>
        <w:rPr>
          <w:rFonts w:cs="Arial"/>
          <w:sz w:val="22"/>
          <w:szCs w:val="22"/>
        </w:rPr>
      </w:pPr>
    </w:p>
    <w:p w14:paraId="7C48428E" w14:textId="77777777" w:rsidR="00776F89" w:rsidRPr="00DE2B30" w:rsidRDefault="00776F89" w:rsidP="006C6343">
      <w:pPr>
        <w:tabs>
          <w:tab w:val="left" w:pos="1020"/>
        </w:tabs>
        <w:spacing w:line="276" w:lineRule="auto"/>
        <w:ind w:right="-286"/>
        <w:rPr>
          <w:rFonts w:cs="Arial"/>
          <w:sz w:val="20"/>
          <w:szCs w:val="20"/>
        </w:rPr>
      </w:pPr>
    </w:p>
    <w:p w14:paraId="335119C4" w14:textId="6F932D93" w:rsidR="000F65C7" w:rsidRDefault="000308F9" w:rsidP="006C6343">
      <w:pPr>
        <w:tabs>
          <w:tab w:val="left" w:pos="1020"/>
        </w:tabs>
        <w:spacing w:line="276" w:lineRule="auto"/>
        <w:ind w:right="-286"/>
        <w:rPr>
          <w:rFonts w:cs="Arial"/>
          <w:sz w:val="23"/>
          <w:szCs w:val="23"/>
        </w:rPr>
      </w:pPr>
      <w:r w:rsidRPr="00DE2B30">
        <w:rPr>
          <w:rFonts w:cs="Arial"/>
          <w:sz w:val="20"/>
          <w:szCs w:val="20"/>
        </w:rPr>
        <w:t>Wichtiger Hinweis: Kneipp-Anwendungen in jedem Fall nur nach Rücksprache mit dem Arzt anwenden.</w:t>
      </w:r>
    </w:p>
    <w:p w14:paraId="3859B73C" w14:textId="77777777" w:rsidR="00776F89" w:rsidRDefault="00776F89" w:rsidP="006C6343">
      <w:pPr>
        <w:tabs>
          <w:tab w:val="left" w:pos="1020"/>
        </w:tabs>
        <w:spacing w:line="276" w:lineRule="auto"/>
        <w:ind w:right="-286"/>
        <w:rPr>
          <w:rFonts w:cs="Arial"/>
          <w:sz w:val="20"/>
          <w:szCs w:val="20"/>
        </w:rPr>
      </w:pPr>
    </w:p>
    <w:p w14:paraId="3D3E4BC1" w14:textId="162036A7" w:rsidR="00E0356D" w:rsidRPr="00E0356D" w:rsidRDefault="00E0356D" w:rsidP="006C6343">
      <w:pPr>
        <w:tabs>
          <w:tab w:val="left" w:pos="1020"/>
        </w:tabs>
        <w:spacing w:line="276" w:lineRule="auto"/>
        <w:ind w:right="-286"/>
        <w:rPr>
          <w:rFonts w:cs="Arial"/>
          <w:sz w:val="20"/>
          <w:szCs w:val="20"/>
        </w:rPr>
      </w:pPr>
      <w:r>
        <w:rPr>
          <w:rFonts w:cs="Arial"/>
          <w:sz w:val="20"/>
          <w:szCs w:val="20"/>
        </w:rPr>
        <w:t xml:space="preserve">Dieser Beitrag erscheint im Kneipp-Journal </w:t>
      </w:r>
      <w:r w:rsidR="000F2BC5">
        <w:rPr>
          <w:rFonts w:cs="Arial"/>
          <w:sz w:val="20"/>
          <w:szCs w:val="20"/>
        </w:rPr>
        <w:t>März/April</w:t>
      </w:r>
      <w:r>
        <w:rPr>
          <w:rFonts w:cs="Arial"/>
          <w:sz w:val="20"/>
          <w:szCs w:val="20"/>
        </w:rPr>
        <w:t xml:space="preserve"> 2024.</w:t>
      </w:r>
    </w:p>
    <w:sectPr w:rsidR="00E0356D" w:rsidRPr="00E0356D" w:rsidSect="00D56C69">
      <w:headerReference w:type="default" r:id="rId8"/>
      <w:footerReference w:type="default" r:id="rId9"/>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96AEF" w14:textId="77777777" w:rsidR="00D56C69" w:rsidRDefault="00D56C69" w:rsidP="0051571E">
      <w:r>
        <w:separator/>
      </w:r>
    </w:p>
  </w:endnote>
  <w:endnote w:type="continuationSeparator" w:id="0">
    <w:p w14:paraId="69766889" w14:textId="77777777" w:rsidR="00D56C69" w:rsidRDefault="00D56C69"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CCC8E" w14:textId="3794980E" w:rsidR="00813A34" w:rsidRPr="00813A34" w:rsidRDefault="00813A34">
    <w:pPr>
      <w:pStyle w:val="Fuzeile"/>
      <w:rPr>
        <w:rFonts w:ascii="Avenir Next LT Pro" w:hAnsi="Avenir Next LT Pro"/>
        <w:sz w:val="14"/>
        <w:szCs w:val="14"/>
      </w:rPr>
    </w:pPr>
    <w:r w:rsidRPr="00813A34">
      <w:rPr>
        <w:rFonts w:ascii="Avenir Next LT Pro" w:hAnsi="Avenir Next LT Pro"/>
        <w:sz w:val="14"/>
        <w:szCs w:val="14"/>
      </w:rPr>
      <w:t>Kneipp-Bund e.V. / Adolf-Scholz-Allee 6-8 / 86825 Bad Wörishofen / Tel. 08247.30 02-102 / info@kneippbund.de / www.kneippbund.de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96DB9" w14:textId="77777777" w:rsidR="00D56C69" w:rsidRDefault="00D56C69" w:rsidP="0051571E">
      <w:r>
        <w:separator/>
      </w:r>
    </w:p>
  </w:footnote>
  <w:footnote w:type="continuationSeparator" w:id="0">
    <w:p w14:paraId="4B91F971" w14:textId="77777777" w:rsidR="00D56C69" w:rsidRDefault="00D56C69" w:rsidP="00515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7755" w14:textId="59AAB9CD" w:rsidR="00577B72" w:rsidRPr="00463E88" w:rsidRDefault="00B55507">
    <w:pPr>
      <w:pStyle w:val="Kopfzeile"/>
    </w:pPr>
    <w:r w:rsidRPr="00577B72">
      <w:rPr>
        <w:noProof/>
        <w:color w:val="3A4D98"/>
        <w:sz w:val="40"/>
        <w:szCs w:val="40"/>
      </w:rPr>
      <mc:AlternateContent>
        <mc:Choice Requires="wps">
          <w:drawing>
            <wp:anchor distT="45720" distB="45720" distL="114300" distR="114300" simplePos="0" relativeHeight="251668480" behindDoc="1" locked="0" layoutInCell="1" allowOverlap="1" wp14:anchorId="2CBEC701" wp14:editId="64F3FB5F">
              <wp:simplePos x="0" y="0"/>
              <wp:positionH relativeFrom="column">
                <wp:posOffset>5139055</wp:posOffset>
              </wp:positionH>
              <wp:positionV relativeFrom="paragraph">
                <wp:posOffset>272415</wp:posOffset>
              </wp:positionV>
              <wp:extent cx="1333500" cy="257175"/>
              <wp:effectExtent l="0" t="0" r="0"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7175"/>
                      </a:xfrm>
                      <a:prstGeom prst="rect">
                        <a:avLst/>
                      </a:prstGeom>
                      <a:solidFill>
                        <a:srgbClr val="FFFFFF"/>
                      </a:solidFill>
                      <a:ln w="9525">
                        <a:noFill/>
                        <a:miter lim="800000"/>
                        <a:headEnd/>
                        <a:tailEnd/>
                      </a:ln>
                    </wps:spPr>
                    <wps:txbx>
                      <w:txbxContent>
                        <w:p w14:paraId="630281CA" w14:textId="77777777" w:rsidR="00B55507" w:rsidRPr="00DE618E" w:rsidRDefault="00B55507" w:rsidP="00B55507">
                          <w:pPr>
                            <w:jc w:val="both"/>
                            <w:rPr>
                              <w:color w:val="3A4D98"/>
                            </w:rPr>
                          </w:pPr>
                          <w:r w:rsidRPr="00DE618E">
                            <w:rPr>
                              <w:color w:val="3A4D98"/>
                            </w:rPr>
                            <w:t>Musterstadt e.V.</w:t>
                          </w:r>
                        </w:p>
                        <w:p w14:paraId="723A129F" w14:textId="77777777" w:rsidR="00B55507" w:rsidRDefault="00B55507" w:rsidP="00B55507">
                          <w:pPr>
                            <w:jc w:val="both"/>
                            <w:rPr>
                              <w:color w:val="3A4D98"/>
                              <w:sz w:val="40"/>
                              <w:szCs w:val="40"/>
                            </w:rPr>
                          </w:pPr>
                        </w:p>
                        <w:p w14:paraId="38E961B6" w14:textId="77777777" w:rsidR="00B55507" w:rsidRPr="007C22B0" w:rsidRDefault="00B55507" w:rsidP="00B55507">
                          <w:pPr>
                            <w:jc w:val="both"/>
                            <w:rPr>
                              <w:color w:val="3A4D98"/>
                              <w:sz w:val="40"/>
                              <w:szCs w:val="40"/>
                            </w:rPr>
                          </w:pPr>
                          <w:r w:rsidRPr="006220AB">
                            <w:rPr>
                              <w:noProof/>
                              <w:color w:val="3A4D98"/>
                              <w:sz w:val="40"/>
                              <w:szCs w:val="40"/>
                            </w:rPr>
                            <w:drawing>
                              <wp:inline distT="0" distB="0" distL="0" distR="0" wp14:anchorId="6C565802" wp14:editId="477B3D36">
                                <wp:extent cx="69215" cy="347345"/>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 cy="3473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EC701" id="_x0000_t202" coordsize="21600,21600" o:spt="202" path="m,l,21600r21600,l21600,xe">
              <v:stroke joinstyle="miter"/>
              <v:path gradientshapeok="t" o:connecttype="rect"/>
            </v:shapetype>
            <v:shape id="Textfeld 2" o:spid="_x0000_s1026" type="#_x0000_t202" style="position:absolute;margin-left:404.65pt;margin-top:21.45pt;width:105pt;height:20.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" stroked="f">
              <v:textbox>
                <w:txbxContent>
                  <w:p w14:paraId="630281CA" w14:textId="77777777" w:rsidR="00B55507" w:rsidRPr="00DE618E" w:rsidRDefault="00B55507" w:rsidP="00B55507">
                    <w:pPr>
                      <w:jc w:val="both"/>
                      <w:rPr>
                        <w:color w:val="3A4D98"/>
                      </w:rPr>
                    </w:pPr>
                    <w:r w:rsidRPr="00DE618E">
                      <w:rPr>
                        <w:color w:val="3A4D98"/>
                      </w:rPr>
                      <w:t>Musterstadt e.V.</w:t>
                    </w:r>
                  </w:p>
                  <w:p w14:paraId="723A129F" w14:textId="77777777" w:rsidR="00B55507" w:rsidRDefault="00B55507" w:rsidP="00B55507">
                    <w:pPr>
                      <w:jc w:val="both"/>
                      <w:rPr>
                        <w:color w:val="3A4D98"/>
                        <w:sz w:val="40"/>
                        <w:szCs w:val="40"/>
                      </w:rPr>
                    </w:pPr>
                  </w:p>
                  <w:p w14:paraId="38E961B6" w14:textId="77777777" w:rsidR="00B55507" w:rsidRPr="007C22B0" w:rsidRDefault="00B55507" w:rsidP="00B55507">
                    <w:pPr>
                      <w:jc w:val="both"/>
                      <w:rPr>
                        <w:color w:val="3A4D98"/>
                        <w:sz w:val="40"/>
                        <w:szCs w:val="40"/>
                      </w:rPr>
                    </w:pPr>
                    <w:r w:rsidRPr="006220AB">
                      <w:rPr>
                        <w:noProof/>
                        <w:color w:val="3A4D98"/>
                        <w:sz w:val="40"/>
                        <w:szCs w:val="40"/>
                      </w:rPr>
                      <w:drawing>
                        <wp:inline distT="0" distB="0" distL="0" distR="0" wp14:anchorId="6C565802" wp14:editId="477B3D36">
                          <wp:extent cx="69215" cy="347345"/>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215" cy="34734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64384" behindDoc="0" locked="0" layoutInCell="1" allowOverlap="1" wp14:anchorId="1F40C785" wp14:editId="50B1C990">
          <wp:simplePos x="0" y="0"/>
          <wp:positionH relativeFrom="column">
            <wp:posOffset>5234305</wp:posOffset>
          </wp:positionH>
          <wp:positionV relativeFrom="paragraph">
            <wp:posOffset>-316865</wp:posOffset>
          </wp:positionV>
          <wp:extent cx="1164590" cy="570230"/>
          <wp:effectExtent l="0" t="0" r="0" b="1270"/>
          <wp:wrapSquare wrapText="bothSides"/>
          <wp:docPr id="9"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 descr="Ein Bild, das Text, Schrift, Logo, Grafiken enthält.&#10;&#10;Automatisch generierte Beschreibung"/>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64590" cy="570230"/>
                  </a:xfrm>
                  <a:prstGeom prst="rect">
                    <a:avLst/>
                  </a:prstGeom>
                </pic:spPr>
              </pic:pic>
            </a:graphicData>
          </a:graphic>
          <wp14:sizeRelH relativeFrom="margin">
            <wp14:pctWidth>0</wp14:pctWidth>
          </wp14:sizeRelH>
          <wp14:sizeRelV relativeFrom="margin">
            <wp14:pctHeight>0</wp14:pctHeight>
          </wp14:sizeRelV>
        </wp:anchor>
      </w:drawing>
    </w:r>
    <w:r w:rsidR="006F1EEC">
      <w:rPr>
        <w:noProof/>
        <w:sz w:val="28"/>
        <w:szCs w:val="28"/>
      </w:rPr>
      <w:t xml:space="preserve">  </w:t>
    </w:r>
    <w:r w:rsidR="0034535E">
      <w:rPr>
        <w:noProof/>
        <w:sz w:val="28"/>
        <w:szCs w:val="28"/>
      </w:rPr>
      <w:drawing>
        <wp:anchor distT="0" distB="0" distL="114300" distR="114300" simplePos="0" relativeHeight="251662336" behindDoc="1" locked="0" layoutInCell="1" allowOverlap="1" wp14:anchorId="37406CC8" wp14:editId="51514C26">
          <wp:simplePos x="0" y="0"/>
          <wp:positionH relativeFrom="column">
            <wp:posOffset>-890270</wp:posOffset>
          </wp:positionH>
          <wp:positionV relativeFrom="paragraph">
            <wp:posOffset>-459740</wp:posOffset>
          </wp:positionV>
          <wp:extent cx="7524750" cy="2863258"/>
          <wp:effectExtent l="0" t="0" r="0" b="0"/>
          <wp:wrapNone/>
          <wp:docPr id="1670875216" name="Grafik 1" descr="Ein Bild, das Text, Grafikdesign, Grafiken,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75216" name="Grafik 1" descr="Ein Bild, das Text, Grafikdesign, Grafiken, Poster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7524750" cy="28632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0pt;height:42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1"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434169"/>
    <w:multiLevelType w:val="hybridMultilevel"/>
    <w:tmpl w:val="54D86122"/>
    <w:lvl w:ilvl="0" w:tplc="2A66FE5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4"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16cid:durableId="1214465440">
    <w:abstractNumId w:val="8"/>
  </w:num>
  <w:num w:numId="2" w16cid:durableId="374736381">
    <w:abstractNumId w:val="24"/>
  </w:num>
  <w:num w:numId="3" w16cid:durableId="1279339667">
    <w:abstractNumId w:val="21"/>
  </w:num>
  <w:num w:numId="4" w16cid:durableId="1942368805">
    <w:abstractNumId w:val="16"/>
  </w:num>
  <w:num w:numId="5" w16cid:durableId="929628571">
    <w:abstractNumId w:val="11"/>
  </w:num>
  <w:num w:numId="6" w16cid:durableId="1515923773">
    <w:abstractNumId w:val="19"/>
  </w:num>
  <w:num w:numId="7" w16cid:durableId="1002271267">
    <w:abstractNumId w:val="1"/>
  </w:num>
  <w:num w:numId="8" w16cid:durableId="1876965942">
    <w:abstractNumId w:val="14"/>
  </w:num>
  <w:num w:numId="9" w16cid:durableId="1133984883">
    <w:abstractNumId w:val="9"/>
  </w:num>
  <w:num w:numId="10" w16cid:durableId="614945243">
    <w:abstractNumId w:val="2"/>
  </w:num>
  <w:num w:numId="11" w16cid:durableId="1273244162">
    <w:abstractNumId w:val="0"/>
  </w:num>
  <w:num w:numId="12" w16cid:durableId="1236166361">
    <w:abstractNumId w:val="12"/>
  </w:num>
  <w:num w:numId="13" w16cid:durableId="1154949298">
    <w:abstractNumId w:val="3"/>
  </w:num>
  <w:num w:numId="14" w16cid:durableId="502087858">
    <w:abstractNumId w:val="5"/>
  </w:num>
  <w:num w:numId="15" w16cid:durableId="482544582">
    <w:abstractNumId w:val="10"/>
  </w:num>
  <w:num w:numId="16" w16cid:durableId="2096632117">
    <w:abstractNumId w:val="15"/>
  </w:num>
  <w:num w:numId="17" w16cid:durableId="420296919">
    <w:abstractNumId w:val="6"/>
  </w:num>
  <w:num w:numId="18" w16cid:durableId="1161433895">
    <w:abstractNumId w:val="13"/>
  </w:num>
  <w:num w:numId="19" w16cid:durableId="1048184305">
    <w:abstractNumId w:val="4"/>
  </w:num>
  <w:num w:numId="20" w16cid:durableId="1419475157">
    <w:abstractNumId w:val="20"/>
  </w:num>
  <w:num w:numId="21" w16cid:durableId="376513368">
    <w:abstractNumId w:val="17"/>
  </w:num>
  <w:num w:numId="22" w16cid:durableId="1038313189">
    <w:abstractNumId w:val="23"/>
  </w:num>
  <w:num w:numId="23" w16cid:durableId="412706248">
    <w:abstractNumId w:val="7"/>
  </w:num>
  <w:num w:numId="24" w16cid:durableId="1319769420">
    <w:abstractNumId w:val="18"/>
  </w:num>
  <w:num w:numId="25" w16cid:durableId="99021037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0" w:nlCheck="1" w:checkStyle="0"/>
  <w:activeWritingStyle w:appName="MSWord" w:lang="de-DE" w:vendorID="64" w:dllVersion="0" w:nlCheck="1" w:checkStyle="0"/>
  <w:proofState w:spelling="clean" w:grammar="clean"/>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2A5"/>
    <w:rsid w:val="00002D0D"/>
    <w:rsid w:val="00003FAB"/>
    <w:rsid w:val="000043DF"/>
    <w:rsid w:val="00005332"/>
    <w:rsid w:val="000068D8"/>
    <w:rsid w:val="0000729F"/>
    <w:rsid w:val="00007B59"/>
    <w:rsid w:val="00007D37"/>
    <w:rsid w:val="0001053E"/>
    <w:rsid w:val="00011189"/>
    <w:rsid w:val="000131BB"/>
    <w:rsid w:val="00016E8B"/>
    <w:rsid w:val="00020BCE"/>
    <w:rsid w:val="00020CC0"/>
    <w:rsid w:val="0002280E"/>
    <w:rsid w:val="00024343"/>
    <w:rsid w:val="000268BC"/>
    <w:rsid w:val="000302ED"/>
    <w:rsid w:val="000308F9"/>
    <w:rsid w:val="00031D98"/>
    <w:rsid w:val="00032231"/>
    <w:rsid w:val="00033383"/>
    <w:rsid w:val="000344F8"/>
    <w:rsid w:val="00035B01"/>
    <w:rsid w:val="00035E62"/>
    <w:rsid w:val="00040D6E"/>
    <w:rsid w:val="000425B2"/>
    <w:rsid w:val="000437A3"/>
    <w:rsid w:val="000446BD"/>
    <w:rsid w:val="00050568"/>
    <w:rsid w:val="000511AE"/>
    <w:rsid w:val="000517DF"/>
    <w:rsid w:val="0006031B"/>
    <w:rsid w:val="00064EFC"/>
    <w:rsid w:val="00065169"/>
    <w:rsid w:val="0006690A"/>
    <w:rsid w:val="000704E5"/>
    <w:rsid w:val="000707F8"/>
    <w:rsid w:val="000732E9"/>
    <w:rsid w:val="00074668"/>
    <w:rsid w:val="000761C0"/>
    <w:rsid w:val="00076B45"/>
    <w:rsid w:val="00076BC2"/>
    <w:rsid w:val="0007752E"/>
    <w:rsid w:val="00081F7B"/>
    <w:rsid w:val="000833FA"/>
    <w:rsid w:val="000843DC"/>
    <w:rsid w:val="0008640B"/>
    <w:rsid w:val="00087CC7"/>
    <w:rsid w:val="00093BED"/>
    <w:rsid w:val="000943F3"/>
    <w:rsid w:val="0009507F"/>
    <w:rsid w:val="000961A8"/>
    <w:rsid w:val="000A0689"/>
    <w:rsid w:val="000A473D"/>
    <w:rsid w:val="000A4AC8"/>
    <w:rsid w:val="000A5B55"/>
    <w:rsid w:val="000A60DA"/>
    <w:rsid w:val="000A6955"/>
    <w:rsid w:val="000A7DD9"/>
    <w:rsid w:val="000B18FD"/>
    <w:rsid w:val="000B2DF2"/>
    <w:rsid w:val="000B548C"/>
    <w:rsid w:val="000B5B06"/>
    <w:rsid w:val="000B5F6D"/>
    <w:rsid w:val="000B70DC"/>
    <w:rsid w:val="000B7218"/>
    <w:rsid w:val="000B7F37"/>
    <w:rsid w:val="000C0DF0"/>
    <w:rsid w:val="000C105F"/>
    <w:rsid w:val="000C3188"/>
    <w:rsid w:val="000C4C39"/>
    <w:rsid w:val="000C7D8B"/>
    <w:rsid w:val="000D5B5C"/>
    <w:rsid w:val="000E12A3"/>
    <w:rsid w:val="000E55C7"/>
    <w:rsid w:val="000E5624"/>
    <w:rsid w:val="000F02DD"/>
    <w:rsid w:val="000F1260"/>
    <w:rsid w:val="000F297B"/>
    <w:rsid w:val="000F2BC5"/>
    <w:rsid w:val="000F4152"/>
    <w:rsid w:val="000F6089"/>
    <w:rsid w:val="000F62B5"/>
    <w:rsid w:val="000F6508"/>
    <w:rsid w:val="000F65C7"/>
    <w:rsid w:val="000F709B"/>
    <w:rsid w:val="00102233"/>
    <w:rsid w:val="00102B7A"/>
    <w:rsid w:val="00102E6E"/>
    <w:rsid w:val="00106BF4"/>
    <w:rsid w:val="00113239"/>
    <w:rsid w:val="00113B09"/>
    <w:rsid w:val="00116F53"/>
    <w:rsid w:val="00120C92"/>
    <w:rsid w:val="0012218A"/>
    <w:rsid w:val="0012315F"/>
    <w:rsid w:val="00123C3F"/>
    <w:rsid w:val="00127ACB"/>
    <w:rsid w:val="00131147"/>
    <w:rsid w:val="001351DB"/>
    <w:rsid w:val="00140EB3"/>
    <w:rsid w:val="0014184D"/>
    <w:rsid w:val="0014186C"/>
    <w:rsid w:val="001420BF"/>
    <w:rsid w:val="00142D42"/>
    <w:rsid w:val="00142EE6"/>
    <w:rsid w:val="00144473"/>
    <w:rsid w:val="001445F1"/>
    <w:rsid w:val="001452EB"/>
    <w:rsid w:val="001454A5"/>
    <w:rsid w:val="001512D5"/>
    <w:rsid w:val="001531A2"/>
    <w:rsid w:val="00153ABB"/>
    <w:rsid w:val="0016032B"/>
    <w:rsid w:val="00160369"/>
    <w:rsid w:val="00164687"/>
    <w:rsid w:val="00164A87"/>
    <w:rsid w:val="0016696B"/>
    <w:rsid w:val="00166DBA"/>
    <w:rsid w:val="001671ED"/>
    <w:rsid w:val="00170053"/>
    <w:rsid w:val="00170ECE"/>
    <w:rsid w:val="001710F7"/>
    <w:rsid w:val="001748E1"/>
    <w:rsid w:val="0017616A"/>
    <w:rsid w:val="00181719"/>
    <w:rsid w:val="00182DD9"/>
    <w:rsid w:val="00182EA0"/>
    <w:rsid w:val="00183087"/>
    <w:rsid w:val="00183C6E"/>
    <w:rsid w:val="00184B04"/>
    <w:rsid w:val="00184E15"/>
    <w:rsid w:val="00185286"/>
    <w:rsid w:val="00185598"/>
    <w:rsid w:val="00187113"/>
    <w:rsid w:val="001872AA"/>
    <w:rsid w:val="00190D7F"/>
    <w:rsid w:val="00191096"/>
    <w:rsid w:val="00192F9A"/>
    <w:rsid w:val="001A0DD6"/>
    <w:rsid w:val="001A0F6A"/>
    <w:rsid w:val="001A407F"/>
    <w:rsid w:val="001A42E5"/>
    <w:rsid w:val="001A4E76"/>
    <w:rsid w:val="001A5244"/>
    <w:rsid w:val="001A6F29"/>
    <w:rsid w:val="001B0DDB"/>
    <w:rsid w:val="001C26DC"/>
    <w:rsid w:val="001C695D"/>
    <w:rsid w:val="001D2155"/>
    <w:rsid w:val="001D4F6B"/>
    <w:rsid w:val="001E08CC"/>
    <w:rsid w:val="001E0D80"/>
    <w:rsid w:val="001E154F"/>
    <w:rsid w:val="001E1AD7"/>
    <w:rsid w:val="001E56A0"/>
    <w:rsid w:val="001E72E3"/>
    <w:rsid w:val="001F0FC3"/>
    <w:rsid w:val="001F1395"/>
    <w:rsid w:val="001F27E3"/>
    <w:rsid w:val="001F2D32"/>
    <w:rsid w:val="001F3FFE"/>
    <w:rsid w:val="001F4AEC"/>
    <w:rsid w:val="001F4B19"/>
    <w:rsid w:val="001F5164"/>
    <w:rsid w:val="0020311D"/>
    <w:rsid w:val="002035D9"/>
    <w:rsid w:val="00205000"/>
    <w:rsid w:val="00205937"/>
    <w:rsid w:val="002065F7"/>
    <w:rsid w:val="002069A0"/>
    <w:rsid w:val="00213313"/>
    <w:rsid w:val="002171C0"/>
    <w:rsid w:val="00217D94"/>
    <w:rsid w:val="00221419"/>
    <w:rsid w:val="00225D68"/>
    <w:rsid w:val="00227AE5"/>
    <w:rsid w:val="0023027A"/>
    <w:rsid w:val="00230EA3"/>
    <w:rsid w:val="00232F2A"/>
    <w:rsid w:val="00235A35"/>
    <w:rsid w:val="00235D99"/>
    <w:rsid w:val="00237EF5"/>
    <w:rsid w:val="00240F94"/>
    <w:rsid w:val="0024628D"/>
    <w:rsid w:val="00246A4E"/>
    <w:rsid w:val="002510EF"/>
    <w:rsid w:val="0025130A"/>
    <w:rsid w:val="00252CD3"/>
    <w:rsid w:val="00253365"/>
    <w:rsid w:val="0025344F"/>
    <w:rsid w:val="00253865"/>
    <w:rsid w:val="00266764"/>
    <w:rsid w:val="002725EB"/>
    <w:rsid w:val="002728ED"/>
    <w:rsid w:val="00272CC0"/>
    <w:rsid w:val="00274E9B"/>
    <w:rsid w:val="00275185"/>
    <w:rsid w:val="00276AB1"/>
    <w:rsid w:val="00280A75"/>
    <w:rsid w:val="00281B54"/>
    <w:rsid w:val="0028761E"/>
    <w:rsid w:val="00292BD2"/>
    <w:rsid w:val="00295FE8"/>
    <w:rsid w:val="002A25C2"/>
    <w:rsid w:val="002A47F1"/>
    <w:rsid w:val="002A588C"/>
    <w:rsid w:val="002A6419"/>
    <w:rsid w:val="002B3185"/>
    <w:rsid w:val="002B4983"/>
    <w:rsid w:val="002B4CC1"/>
    <w:rsid w:val="002B5419"/>
    <w:rsid w:val="002B72BB"/>
    <w:rsid w:val="002C0145"/>
    <w:rsid w:val="002C0866"/>
    <w:rsid w:val="002C0FA9"/>
    <w:rsid w:val="002C470E"/>
    <w:rsid w:val="002C754F"/>
    <w:rsid w:val="002D0976"/>
    <w:rsid w:val="002D6E1D"/>
    <w:rsid w:val="002E1AB8"/>
    <w:rsid w:val="002E25BA"/>
    <w:rsid w:val="002F0E6F"/>
    <w:rsid w:val="002F3162"/>
    <w:rsid w:val="002F375B"/>
    <w:rsid w:val="002F4982"/>
    <w:rsid w:val="002F5421"/>
    <w:rsid w:val="002F72CB"/>
    <w:rsid w:val="002F784B"/>
    <w:rsid w:val="00303C64"/>
    <w:rsid w:val="00303C9F"/>
    <w:rsid w:val="00310598"/>
    <w:rsid w:val="00314B89"/>
    <w:rsid w:val="00315376"/>
    <w:rsid w:val="003162C1"/>
    <w:rsid w:val="00321275"/>
    <w:rsid w:val="003238C2"/>
    <w:rsid w:val="00323E09"/>
    <w:rsid w:val="003260D5"/>
    <w:rsid w:val="00332B7B"/>
    <w:rsid w:val="00335B5F"/>
    <w:rsid w:val="003364BE"/>
    <w:rsid w:val="00340E04"/>
    <w:rsid w:val="00341227"/>
    <w:rsid w:val="00342225"/>
    <w:rsid w:val="0034265B"/>
    <w:rsid w:val="0034535E"/>
    <w:rsid w:val="00345917"/>
    <w:rsid w:val="0035064A"/>
    <w:rsid w:val="003512FF"/>
    <w:rsid w:val="003524CA"/>
    <w:rsid w:val="0035636E"/>
    <w:rsid w:val="00357FC3"/>
    <w:rsid w:val="00360840"/>
    <w:rsid w:val="00365145"/>
    <w:rsid w:val="003659E1"/>
    <w:rsid w:val="003712E5"/>
    <w:rsid w:val="0037277D"/>
    <w:rsid w:val="00374077"/>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3579"/>
    <w:rsid w:val="003C3BFC"/>
    <w:rsid w:val="003C5B08"/>
    <w:rsid w:val="003C62DC"/>
    <w:rsid w:val="003C6902"/>
    <w:rsid w:val="003C6DDB"/>
    <w:rsid w:val="003C76A0"/>
    <w:rsid w:val="003D1BA4"/>
    <w:rsid w:val="003D24EE"/>
    <w:rsid w:val="003D350A"/>
    <w:rsid w:val="003D36DF"/>
    <w:rsid w:val="003D39A9"/>
    <w:rsid w:val="003D3B79"/>
    <w:rsid w:val="003D59DB"/>
    <w:rsid w:val="003D704A"/>
    <w:rsid w:val="003E0928"/>
    <w:rsid w:val="003E3076"/>
    <w:rsid w:val="003E4055"/>
    <w:rsid w:val="003E5614"/>
    <w:rsid w:val="003E56C1"/>
    <w:rsid w:val="003E59AA"/>
    <w:rsid w:val="003E6245"/>
    <w:rsid w:val="003E76B2"/>
    <w:rsid w:val="003F0EBF"/>
    <w:rsid w:val="003F0F43"/>
    <w:rsid w:val="003F310E"/>
    <w:rsid w:val="003F3940"/>
    <w:rsid w:val="003F3DE9"/>
    <w:rsid w:val="003F5A15"/>
    <w:rsid w:val="00400582"/>
    <w:rsid w:val="004039B5"/>
    <w:rsid w:val="00404147"/>
    <w:rsid w:val="004053E2"/>
    <w:rsid w:val="0040775B"/>
    <w:rsid w:val="00407D86"/>
    <w:rsid w:val="00410F90"/>
    <w:rsid w:val="004123D2"/>
    <w:rsid w:val="004146E2"/>
    <w:rsid w:val="00415800"/>
    <w:rsid w:val="004159CF"/>
    <w:rsid w:val="00420A79"/>
    <w:rsid w:val="00420B1F"/>
    <w:rsid w:val="0042327B"/>
    <w:rsid w:val="00423602"/>
    <w:rsid w:val="00426124"/>
    <w:rsid w:val="00426CAF"/>
    <w:rsid w:val="00427E1A"/>
    <w:rsid w:val="00430160"/>
    <w:rsid w:val="00430475"/>
    <w:rsid w:val="00432E3E"/>
    <w:rsid w:val="00433D23"/>
    <w:rsid w:val="004354C3"/>
    <w:rsid w:val="004357EF"/>
    <w:rsid w:val="0043669B"/>
    <w:rsid w:val="00436706"/>
    <w:rsid w:val="0043707E"/>
    <w:rsid w:val="0043735A"/>
    <w:rsid w:val="00437F55"/>
    <w:rsid w:val="004412B4"/>
    <w:rsid w:val="004421FF"/>
    <w:rsid w:val="00444447"/>
    <w:rsid w:val="00445091"/>
    <w:rsid w:val="00445512"/>
    <w:rsid w:val="0044611D"/>
    <w:rsid w:val="00446D52"/>
    <w:rsid w:val="00446E18"/>
    <w:rsid w:val="00447D5E"/>
    <w:rsid w:val="00447FD7"/>
    <w:rsid w:val="00451308"/>
    <w:rsid w:val="00453134"/>
    <w:rsid w:val="0045395E"/>
    <w:rsid w:val="004541C7"/>
    <w:rsid w:val="00454F57"/>
    <w:rsid w:val="00456123"/>
    <w:rsid w:val="00456D10"/>
    <w:rsid w:val="00456FAA"/>
    <w:rsid w:val="004611D5"/>
    <w:rsid w:val="00461D21"/>
    <w:rsid w:val="004639CB"/>
    <w:rsid w:val="00463E88"/>
    <w:rsid w:val="00464097"/>
    <w:rsid w:val="00464D0C"/>
    <w:rsid w:val="0046643B"/>
    <w:rsid w:val="00466BFA"/>
    <w:rsid w:val="00467540"/>
    <w:rsid w:val="0047052D"/>
    <w:rsid w:val="00473082"/>
    <w:rsid w:val="00473188"/>
    <w:rsid w:val="0047341B"/>
    <w:rsid w:val="00475001"/>
    <w:rsid w:val="0047740D"/>
    <w:rsid w:val="004807F1"/>
    <w:rsid w:val="00483BE7"/>
    <w:rsid w:val="004844B2"/>
    <w:rsid w:val="00484BB5"/>
    <w:rsid w:val="00487F93"/>
    <w:rsid w:val="004909B1"/>
    <w:rsid w:val="00490FD4"/>
    <w:rsid w:val="00491E14"/>
    <w:rsid w:val="00495109"/>
    <w:rsid w:val="00496E83"/>
    <w:rsid w:val="00497B93"/>
    <w:rsid w:val="004A0486"/>
    <w:rsid w:val="004A2AD6"/>
    <w:rsid w:val="004A3299"/>
    <w:rsid w:val="004A389E"/>
    <w:rsid w:val="004A3A56"/>
    <w:rsid w:val="004A5014"/>
    <w:rsid w:val="004A71BA"/>
    <w:rsid w:val="004A74E2"/>
    <w:rsid w:val="004A78C8"/>
    <w:rsid w:val="004B303D"/>
    <w:rsid w:val="004B330B"/>
    <w:rsid w:val="004B3D9D"/>
    <w:rsid w:val="004B64EA"/>
    <w:rsid w:val="004B6AFA"/>
    <w:rsid w:val="004B6D50"/>
    <w:rsid w:val="004C0DF2"/>
    <w:rsid w:val="004C219B"/>
    <w:rsid w:val="004C2AFC"/>
    <w:rsid w:val="004C6C9B"/>
    <w:rsid w:val="004D0131"/>
    <w:rsid w:val="004D6338"/>
    <w:rsid w:val="004D68EA"/>
    <w:rsid w:val="004D781F"/>
    <w:rsid w:val="004D7922"/>
    <w:rsid w:val="004E0D1B"/>
    <w:rsid w:val="004E58B1"/>
    <w:rsid w:val="004E7614"/>
    <w:rsid w:val="004F0F8D"/>
    <w:rsid w:val="0050020E"/>
    <w:rsid w:val="00503C25"/>
    <w:rsid w:val="00504413"/>
    <w:rsid w:val="00506708"/>
    <w:rsid w:val="00514939"/>
    <w:rsid w:val="0051571E"/>
    <w:rsid w:val="00517174"/>
    <w:rsid w:val="00520573"/>
    <w:rsid w:val="00523336"/>
    <w:rsid w:val="00523409"/>
    <w:rsid w:val="005257CA"/>
    <w:rsid w:val="00525B5E"/>
    <w:rsid w:val="00533F62"/>
    <w:rsid w:val="005341A7"/>
    <w:rsid w:val="00535A70"/>
    <w:rsid w:val="00536089"/>
    <w:rsid w:val="005409C0"/>
    <w:rsid w:val="00542D88"/>
    <w:rsid w:val="0054328F"/>
    <w:rsid w:val="00544D77"/>
    <w:rsid w:val="00545AAE"/>
    <w:rsid w:val="00547E7E"/>
    <w:rsid w:val="00550132"/>
    <w:rsid w:val="00550FAF"/>
    <w:rsid w:val="00552AE8"/>
    <w:rsid w:val="00554D7D"/>
    <w:rsid w:val="00555055"/>
    <w:rsid w:val="0055536E"/>
    <w:rsid w:val="00555A2A"/>
    <w:rsid w:val="00555E1B"/>
    <w:rsid w:val="00556205"/>
    <w:rsid w:val="00560AF9"/>
    <w:rsid w:val="005610A4"/>
    <w:rsid w:val="005613B7"/>
    <w:rsid w:val="0056429C"/>
    <w:rsid w:val="00564EFA"/>
    <w:rsid w:val="005674F2"/>
    <w:rsid w:val="00573140"/>
    <w:rsid w:val="00573D9C"/>
    <w:rsid w:val="00574392"/>
    <w:rsid w:val="00576190"/>
    <w:rsid w:val="005765CF"/>
    <w:rsid w:val="00576E85"/>
    <w:rsid w:val="00577A80"/>
    <w:rsid w:val="00577B72"/>
    <w:rsid w:val="00580319"/>
    <w:rsid w:val="0058051C"/>
    <w:rsid w:val="00581CE3"/>
    <w:rsid w:val="005859CA"/>
    <w:rsid w:val="00586710"/>
    <w:rsid w:val="00587546"/>
    <w:rsid w:val="005918A9"/>
    <w:rsid w:val="00591F9B"/>
    <w:rsid w:val="005937CE"/>
    <w:rsid w:val="00593A70"/>
    <w:rsid w:val="0059471A"/>
    <w:rsid w:val="0059797A"/>
    <w:rsid w:val="00597A5D"/>
    <w:rsid w:val="00597F1C"/>
    <w:rsid w:val="005A281B"/>
    <w:rsid w:val="005A346B"/>
    <w:rsid w:val="005A4980"/>
    <w:rsid w:val="005A5CF1"/>
    <w:rsid w:val="005A68E8"/>
    <w:rsid w:val="005B198B"/>
    <w:rsid w:val="005B1E59"/>
    <w:rsid w:val="005B28D6"/>
    <w:rsid w:val="005B45F1"/>
    <w:rsid w:val="005B637C"/>
    <w:rsid w:val="005B719E"/>
    <w:rsid w:val="005B7529"/>
    <w:rsid w:val="005C0BDA"/>
    <w:rsid w:val="005C2D66"/>
    <w:rsid w:val="005C3F55"/>
    <w:rsid w:val="005C4738"/>
    <w:rsid w:val="005C55EF"/>
    <w:rsid w:val="005C63E7"/>
    <w:rsid w:val="005D11B1"/>
    <w:rsid w:val="005D1C0F"/>
    <w:rsid w:val="005D1E96"/>
    <w:rsid w:val="005D26EB"/>
    <w:rsid w:val="005D2753"/>
    <w:rsid w:val="005D41E9"/>
    <w:rsid w:val="005D4680"/>
    <w:rsid w:val="005D5EB6"/>
    <w:rsid w:val="005D73D6"/>
    <w:rsid w:val="005E0861"/>
    <w:rsid w:val="005E086A"/>
    <w:rsid w:val="005E09F5"/>
    <w:rsid w:val="005E23F1"/>
    <w:rsid w:val="005E31D8"/>
    <w:rsid w:val="005E7726"/>
    <w:rsid w:val="005F5FDF"/>
    <w:rsid w:val="005F6318"/>
    <w:rsid w:val="005F7F5B"/>
    <w:rsid w:val="00600D5A"/>
    <w:rsid w:val="006054E5"/>
    <w:rsid w:val="00605B30"/>
    <w:rsid w:val="00605C4C"/>
    <w:rsid w:val="00606785"/>
    <w:rsid w:val="006126EF"/>
    <w:rsid w:val="0061395B"/>
    <w:rsid w:val="0061509A"/>
    <w:rsid w:val="006156CD"/>
    <w:rsid w:val="00623CD0"/>
    <w:rsid w:val="00624898"/>
    <w:rsid w:val="006256BA"/>
    <w:rsid w:val="006259B8"/>
    <w:rsid w:val="0062624E"/>
    <w:rsid w:val="00627D95"/>
    <w:rsid w:val="00631346"/>
    <w:rsid w:val="006318BA"/>
    <w:rsid w:val="006338E4"/>
    <w:rsid w:val="0063638D"/>
    <w:rsid w:val="00636C3C"/>
    <w:rsid w:val="00636E6E"/>
    <w:rsid w:val="006373BB"/>
    <w:rsid w:val="006373CB"/>
    <w:rsid w:val="00641DE8"/>
    <w:rsid w:val="006433DB"/>
    <w:rsid w:val="0064587F"/>
    <w:rsid w:val="00646937"/>
    <w:rsid w:val="0064741C"/>
    <w:rsid w:val="00647D52"/>
    <w:rsid w:val="00651E39"/>
    <w:rsid w:val="00652805"/>
    <w:rsid w:val="0065365B"/>
    <w:rsid w:val="006558F9"/>
    <w:rsid w:val="00656ACA"/>
    <w:rsid w:val="006600A6"/>
    <w:rsid w:val="0066109C"/>
    <w:rsid w:val="00662F28"/>
    <w:rsid w:val="006647B8"/>
    <w:rsid w:val="00664D48"/>
    <w:rsid w:val="00665F1D"/>
    <w:rsid w:val="006670F7"/>
    <w:rsid w:val="00671FFB"/>
    <w:rsid w:val="00672595"/>
    <w:rsid w:val="00672CAD"/>
    <w:rsid w:val="006744C9"/>
    <w:rsid w:val="00675E6A"/>
    <w:rsid w:val="006816FB"/>
    <w:rsid w:val="006820D6"/>
    <w:rsid w:val="00684B04"/>
    <w:rsid w:val="0068636B"/>
    <w:rsid w:val="006921A2"/>
    <w:rsid w:val="006938D6"/>
    <w:rsid w:val="006940A6"/>
    <w:rsid w:val="00694118"/>
    <w:rsid w:val="006964BE"/>
    <w:rsid w:val="006973B0"/>
    <w:rsid w:val="00697FB8"/>
    <w:rsid w:val="006A03F4"/>
    <w:rsid w:val="006A12C0"/>
    <w:rsid w:val="006A262C"/>
    <w:rsid w:val="006A3439"/>
    <w:rsid w:val="006A5574"/>
    <w:rsid w:val="006A7E31"/>
    <w:rsid w:val="006B3553"/>
    <w:rsid w:val="006B4485"/>
    <w:rsid w:val="006B64EC"/>
    <w:rsid w:val="006C2DAC"/>
    <w:rsid w:val="006C3107"/>
    <w:rsid w:val="006C6343"/>
    <w:rsid w:val="006C6D54"/>
    <w:rsid w:val="006D059C"/>
    <w:rsid w:val="006D0E1E"/>
    <w:rsid w:val="006D467F"/>
    <w:rsid w:val="006D4BFD"/>
    <w:rsid w:val="006D566F"/>
    <w:rsid w:val="006D6359"/>
    <w:rsid w:val="006D6EDE"/>
    <w:rsid w:val="006E0511"/>
    <w:rsid w:val="006E05E8"/>
    <w:rsid w:val="006E0E0B"/>
    <w:rsid w:val="006E1A37"/>
    <w:rsid w:val="006E303C"/>
    <w:rsid w:val="006E44FC"/>
    <w:rsid w:val="006E4BEF"/>
    <w:rsid w:val="006E5EF3"/>
    <w:rsid w:val="006F1EEC"/>
    <w:rsid w:val="006F3739"/>
    <w:rsid w:val="006F383B"/>
    <w:rsid w:val="006F3D52"/>
    <w:rsid w:val="006F46DF"/>
    <w:rsid w:val="006F662B"/>
    <w:rsid w:val="006F726E"/>
    <w:rsid w:val="00700BFD"/>
    <w:rsid w:val="00700C36"/>
    <w:rsid w:val="007011BA"/>
    <w:rsid w:val="00703ECB"/>
    <w:rsid w:val="00705D11"/>
    <w:rsid w:val="007064D2"/>
    <w:rsid w:val="00706A21"/>
    <w:rsid w:val="00712782"/>
    <w:rsid w:val="00713380"/>
    <w:rsid w:val="00713B82"/>
    <w:rsid w:val="0072138A"/>
    <w:rsid w:val="007245B6"/>
    <w:rsid w:val="00724E6E"/>
    <w:rsid w:val="00724F00"/>
    <w:rsid w:val="007256CA"/>
    <w:rsid w:val="00725C85"/>
    <w:rsid w:val="007303B4"/>
    <w:rsid w:val="007326AB"/>
    <w:rsid w:val="00733111"/>
    <w:rsid w:val="00733595"/>
    <w:rsid w:val="00734FC8"/>
    <w:rsid w:val="007374AA"/>
    <w:rsid w:val="007377D9"/>
    <w:rsid w:val="007514C7"/>
    <w:rsid w:val="00760D8D"/>
    <w:rsid w:val="00763350"/>
    <w:rsid w:val="00763895"/>
    <w:rsid w:val="00763DBF"/>
    <w:rsid w:val="007655CE"/>
    <w:rsid w:val="0076614A"/>
    <w:rsid w:val="0076622D"/>
    <w:rsid w:val="00767218"/>
    <w:rsid w:val="00770490"/>
    <w:rsid w:val="00770615"/>
    <w:rsid w:val="007748E4"/>
    <w:rsid w:val="00776206"/>
    <w:rsid w:val="00776F89"/>
    <w:rsid w:val="007775A9"/>
    <w:rsid w:val="00777E34"/>
    <w:rsid w:val="00777F1B"/>
    <w:rsid w:val="00780BEF"/>
    <w:rsid w:val="00781CB6"/>
    <w:rsid w:val="00782E53"/>
    <w:rsid w:val="0078406A"/>
    <w:rsid w:val="0078483C"/>
    <w:rsid w:val="007851DA"/>
    <w:rsid w:val="00785D2D"/>
    <w:rsid w:val="0078698D"/>
    <w:rsid w:val="00786EA0"/>
    <w:rsid w:val="00787CD1"/>
    <w:rsid w:val="00787DF2"/>
    <w:rsid w:val="00793290"/>
    <w:rsid w:val="0079444E"/>
    <w:rsid w:val="00796F6D"/>
    <w:rsid w:val="00797794"/>
    <w:rsid w:val="007A0097"/>
    <w:rsid w:val="007A17AC"/>
    <w:rsid w:val="007A19EE"/>
    <w:rsid w:val="007A3038"/>
    <w:rsid w:val="007A317C"/>
    <w:rsid w:val="007A438D"/>
    <w:rsid w:val="007A60D5"/>
    <w:rsid w:val="007B27CA"/>
    <w:rsid w:val="007B6E86"/>
    <w:rsid w:val="007B6F4B"/>
    <w:rsid w:val="007B7265"/>
    <w:rsid w:val="007B7FA6"/>
    <w:rsid w:val="007C003E"/>
    <w:rsid w:val="007C00F0"/>
    <w:rsid w:val="007C22B0"/>
    <w:rsid w:val="007C2769"/>
    <w:rsid w:val="007C46E9"/>
    <w:rsid w:val="007C485A"/>
    <w:rsid w:val="007C53AB"/>
    <w:rsid w:val="007C61CF"/>
    <w:rsid w:val="007C7107"/>
    <w:rsid w:val="007C722F"/>
    <w:rsid w:val="007C76C7"/>
    <w:rsid w:val="007D7182"/>
    <w:rsid w:val="007E1DD2"/>
    <w:rsid w:val="007E24B2"/>
    <w:rsid w:val="007E255D"/>
    <w:rsid w:val="007E5216"/>
    <w:rsid w:val="007E53E4"/>
    <w:rsid w:val="007E64A7"/>
    <w:rsid w:val="007F37EC"/>
    <w:rsid w:val="007F3838"/>
    <w:rsid w:val="007F69BB"/>
    <w:rsid w:val="007F7335"/>
    <w:rsid w:val="008037B2"/>
    <w:rsid w:val="00803989"/>
    <w:rsid w:val="00804544"/>
    <w:rsid w:val="008079D9"/>
    <w:rsid w:val="00813A34"/>
    <w:rsid w:val="008143E7"/>
    <w:rsid w:val="008149AE"/>
    <w:rsid w:val="00815116"/>
    <w:rsid w:val="00816CFA"/>
    <w:rsid w:val="00821F13"/>
    <w:rsid w:val="0082256B"/>
    <w:rsid w:val="0082323F"/>
    <w:rsid w:val="008266DA"/>
    <w:rsid w:val="008269E6"/>
    <w:rsid w:val="00826B97"/>
    <w:rsid w:val="00827A22"/>
    <w:rsid w:val="008306ED"/>
    <w:rsid w:val="0083254C"/>
    <w:rsid w:val="00833CE1"/>
    <w:rsid w:val="00833E05"/>
    <w:rsid w:val="00835E36"/>
    <w:rsid w:val="00836905"/>
    <w:rsid w:val="0083724F"/>
    <w:rsid w:val="00843E95"/>
    <w:rsid w:val="0084576D"/>
    <w:rsid w:val="00845BD0"/>
    <w:rsid w:val="00847A6D"/>
    <w:rsid w:val="00851193"/>
    <w:rsid w:val="00857E80"/>
    <w:rsid w:val="008621F9"/>
    <w:rsid w:val="008632BE"/>
    <w:rsid w:val="008660A9"/>
    <w:rsid w:val="00870AA6"/>
    <w:rsid w:val="00872220"/>
    <w:rsid w:val="00873EE3"/>
    <w:rsid w:val="008757EB"/>
    <w:rsid w:val="00880CAF"/>
    <w:rsid w:val="00882972"/>
    <w:rsid w:val="00884D39"/>
    <w:rsid w:val="00886833"/>
    <w:rsid w:val="008934E3"/>
    <w:rsid w:val="00895103"/>
    <w:rsid w:val="00895D2E"/>
    <w:rsid w:val="008961FF"/>
    <w:rsid w:val="008A5A37"/>
    <w:rsid w:val="008A7A0A"/>
    <w:rsid w:val="008B081C"/>
    <w:rsid w:val="008B2023"/>
    <w:rsid w:val="008B774F"/>
    <w:rsid w:val="008B78A8"/>
    <w:rsid w:val="008C3C2E"/>
    <w:rsid w:val="008C538A"/>
    <w:rsid w:val="008D1BE4"/>
    <w:rsid w:val="008D474F"/>
    <w:rsid w:val="008D5EDD"/>
    <w:rsid w:val="008D6865"/>
    <w:rsid w:val="008D6F94"/>
    <w:rsid w:val="008D7796"/>
    <w:rsid w:val="008D7DCE"/>
    <w:rsid w:val="008E3037"/>
    <w:rsid w:val="008E3EED"/>
    <w:rsid w:val="008F4B79"/>
    <w:rsid w:val="008F53B0"/>
    <w:rsid w:val="00902C3A"/>
    <w:rsid w:val="0090373C"/>
    <w:rsid w:val="00904681"/>
    <w:rsid w:val="00905728"/>
    <w:rsid w:val="0090594E"/>
    <w:rsid w:val="00906BA4"/>
    <w:rsid w:val="00910AC2"/>
    <w:rsid w:val="009161B5"/>
    <w:rsid w:val="009167EB"/>
    <w:rsid w:val="009168C6"/>
    <w:rsid w:val="00920C72"/>
    <w:rsid w:val="00924529"/>
    <w:rsid w:val="00924918"/>
    <w:rsid w:val="009258F6"/>
    <w:rsid w:val="0092592F"/>
    <w:rsid w:val="00927741"/>
    <w:rsid w:val="00927BDC"/>
    <w:rsid w:val="00932A58"/>
    <w:rsid w:val="00932A75"/>
    <w:rsid w:val="0093444C"/>
    <w:rsid w:val="0093649E"/>
    <w:rsid w:val="00936B24"/>
    <w:rsid w:val="00940A80"/>
    <w:rsid w:val="00940C46"/>
    <w:rsid w:val="00941E7E"/>
    <w:rsid w:val="009428FA"/>
    <w:rsid w:val="00943E41"/>
    <w:rsid w:val="009471C6"/>
    <w:rsid w:val="00951506"/>
    <w:rsid w:val="009517DB"/>
    <w:rsid w:val="00956C71"/>
    <w:rsid w:val="00964F27"/>
    <w:rsid w:val="009652BE"/>
    <w:rsid w:val="00980DA4"/>
    <w:rsid w:val="00983978"/>
    <w:rsid w:val="00983DF3"/>
    <w:rsid w:val="00985C7B"/>
    <w:rsid w:val="00991282"/>
    <w:rsid w:val="00991ED8"/>
    <w:rsid w:val="00993489"/>
    <w:rsid w:val="009943A3"/>
    <w:rsid w:val="00995033"/>
    <w:rsid w:val="00995041"/>
    <w:rsid w:val="009958DB"/>
    <w:rsid w:val="00995B36"/>
    <w:rsid w:val="00995F68"/>
    <w:rsid w:val="00996E59"/>
    <w:rsid w:val="009A74EB"/>
    <w:rsid w:val="009B0AB4"/>
    <w:rsid w:val="009B17C7"/>
    <w:rsid w:val="009B49AB"/>
    <w:rsid w:val="009B588F"/>
    <w:rsid w:val="009B6737"/>
    <w:rsid w:val="009C1A24"/>
    <w:rsid w:val="009C202B"/>
    <w:rsid w:val="009C4535"/>
    <w:rsid w:val="009C5CEF"/>
    <w:rsid w:val="009C5F6D"/>
    <w:rsid w:val="009C7398"/>
    <w:rsid w:val="009C7F49"/>
    <w:rsid w:val="009D0E75"/>
    <w:rsid w:val="009D1D7C"/>
    <w:rsid w:val="009D2BEC"/>
    <w:rsid w:val="009D375B"/>
    <w:rsid w:val="009D499C"/>
    <w:rsid w:val="009D6807"/>
    <w:rsid w:val="009E0209"/>
    <w:rsid w:val="009E2CF3"/>
    <w:rsid w:val="009E3C15"/>
    <w:rsid w:val="009E653D"/>
    <w:rsid w:val="009F00CA"/>
    <w:rsid w:val="009F3BE4"/>
    <w:rsid w:val="009F5141"/>
    <w:rsid w:val="009F5FCE"/>
    <w:rsid w:val="009F7CE9"/>
    <w:rsid w:val="00A01215"/>
    <w:rsid w:val="00A01D16"/>
    <w:rsid w:val="00A02AFD"/>
    <w:rsid w:val="00A047E2"/>
    <w:rsid w:val="00A04CE3"/>
    <w:rsid w:val="00A074DE"/>
    <w:rsid w:val="00A076A5"/>
    <w:rsid w:val="00A103E3"/>
    <w:rsid w:val="00A12096"/>
    <w:rsid w:val="00A16594"/>
    <w:rsid w:val="00A16F49"/>
    <w:rsid w:val="00A174F3"/>
    <w:rsid w:val="00A17B53"/>
    <w:rsid w:val="00A2181E"/>
    <w:rsid w:val="00A23D11"/>
    <w:rsid w:val="00A24DE7"/>
    <w:rsid w:val="00A25A38"/>
    <w:rsid w:val="00A26DF4"/>
    <w:rsid w:val="00A27C85"/>
    <w:rsid w:val="00A32578"/>
    <w:rsid w:val="00A33E1A"/>
    <w:rsid w:val="00A36818"/>
    <w:rsid w:val="00A37A39"/>
    <w:rsid w:val="00A401ED"/>
    <w:rsid w:val="00A408E1"/>
    <w:rsid w:val="00A4257B"/>
    <w:rsid w:val="00A42AEA"/>
    <w:rsid w:val="00A440F4"/>
    <w:rsid w:val="00A44330"/>
    <w:rsid w:val="00A4509C"/>
    <w:rsid w:val="00A45161"/>
    <w:rsid w:val="00A50153"/>
    <w:rsid w:val="00A5351D"/>
    <w:rsid w:val="00A535B8"/>
    <w:rsid w:val="00A53633"/>
    <w:rsid w:val="00A548DA"/>
    <w:rsid w:val="00A558B9"/>
    <w:rsid w:val="00A57222"/>
    <w:rsid w:val="00A572B0"/>
    <w:rsid w:val="00A579C4"/>
    <w:rsid w:val="00A60A26"/>
    <w:rsid w:val="00A67E8B"/>
    <w:rsid w:val="00A722F0"/>
    <w:rsid w:val="00A72D43"/>
    <w:rsid w:val="00A7616E"/>
    <w:rsid w:val="00A775A2"/>
    <w:rsid w:val="00A80034"/>
    <w:rsid w:val="00A8178A"/>
    <w:rsid w:val="00A81D12"/>
    <w:rsid w:val="00A82756"/>
    <w:rsid w:val="00A83A3D"/>
    <w:rsid w:val="00A85BC6"/>
    <w:rsid w:val="00A91ACC"/>
    <w:rsid w:val="00A95CD2"/>
    <w:rsid w:val="00A96AA4"/>
    <w:rsid w:val="00AA2C1C"/>
    <w:rsid w:val="00AA3780"/>
    <w:rsid w:val="00AA37D1"/>
    <w:rsid w:val="00AA536E"/>
    <w:rsid w:val="00AB525F"/>
    <w:rsid w:val="00AC0283"/>
    <w:rsid w:val="00AC21F7"/>
    <w:rsid w:val="00AC270F"/>
    <w:rsid w:val="00AC718F"/>
    <w:rsid w:val="00AD0592"/>
    <w:rsid w:val="00AD1FBD"/>
    <w:rsid w:val="00AD23DB"/>
    <w:rsid w:val="00AD2736"/>
    <w:rsid w:val="00AD5350"/>
    <w:rsid w:val="00AD6C8A"/>
    <w:rsid w:val="00AE047F"/>
    <w:rsid w:val="00AE0814"/>
    <w:rsid w:val="00AE38B2"/>
    <w:rsid w:val="00AE4089"/>
    <w:rsid w:val="00AE467F"/>
    <w:rsid w:val="00AE4BF7"/>
    <w:rsid w:val="00AF0138"/>
    <w:rsid w:val="00AF030F"/>
    <w:rsid w:val="00AF2744"/>
    <w:rsid w:val="00AF38CA"/>
    <w:rsid w:val="00AF397A"/>
    <w:rsid w:val="00AF4771"/>
    <w:rsid w:val="00AF645A"/>
    <w:rsid w:val="00B0108F"/>
    <w:rsid w:val="00B05A9B"/>
    <w:rsid w:val="00B10622"/>
    <w:rsid w:val="00B13F73"/>
    <w:rsid w:val="00B164A7"/>
    <w:rsid w:val="00B20340"/>
    <w:rsid w:val="00B2173A"/>
    <w:rsid w:val="00B23BEC"/>
    <w:rsid w:val="00B251B0"/>
    <w:rsid w:val="00B300F8"/>
    <w:rsid w:val="00B31302"/>
    <w:rsid w:val="00B32DA2"/>
    <w:rsid w:val="00B36454"/>
    <w:rsid w:val="00B43F0B"/>
    <w:rsid w:val="00B4615A"/>
    <w:rsid w:val="00B46FDB"/>
    <w:rsid w:val="00B4765F"/>
    <w:rsid w:val="00B51259"/>
    <w:rsid w:val="00B5141F"/>
    <w:rsid w:val="00B55507"/>
    <w:rsid w:val="00B60901"/>
    <w:rsid w:val="00B61FD8"/>
    <w:rsid w:val="00B656CC"/>
    <w:rsid w:val="00B65C93"/>
    <w:rsid w:val="00B6609D"/>
    <w:rsid w:val="00B66912"/>
    <w:rsid w:val="00B70FA3"/>
    <w:rsid w:val="00B71323"/>
    <w:rsid w:val="00B718E1"/>
    <w:rsid w:val="00B71DD8"/>
    <w:rsid w:val="00B743FE"/>
    <w:rsid w:val="00B74AD9"/>
    <w:rsid w:val="00B766E3"/>
    <w:rsid w:val="00B77697"/>
    <w:rsid w:val="00B7787F"/>
    <w:rsid w:val="00B77A45"/>
    <w:rsid w:val="00B81CF4"/>
    <w:rsid w:val="00B82D66"/>
    <w:rsid w:val="00B85F6D"/>
    <w:rsid w:val="00B9081C"/>
    <w:rsid w:val="00B91B07"/>
    <w:rsid w:val="00B91F71"/>
    <w:rsid w:val="00B96B1D"/>
    <w:rsid w:val="00B97563"/>
    <w:rsid w:val="00BA20F3"/>
    <w:rsid w:val="00BA22CC"/>
    <w:rsid w:val="00BA3544"/>
    <w:rsid w:val="00BA61B7"/>
    <w:rsid w:val="00BB1054"/>
    <w:rsid w:val="00BB45BB"/>
    <w:rsid w:val="00BB7F55"/>
    <w:rsid w:val="00BC0B17"/>
    <w:rsid w:val="00BC340E"/>
    <w:rsid w:val="00BC341A"/>
    <w:rsid w:val="00BC47B2"/>
    <w:rsid w:val="00BC64E5"/>
    <w:rsid w:val="00BC771A"/>
    <w:rsid w:val="00BC79E0"/>
    <w:rsid w:val="00BC7E07"/>
    <w:rsid w:val="00BD13E5"/>
    <w:rsid w:val="00BD208C"/>
    <w:rsid w:val="00BD5AC6"/>
    <w:rsid w:val="00BE138A"/>
    <w:rsid w:val="00BE1887"/>
    <w:rsid w:val="00BE4042"/>
    <w:rsid w:val="00BE55B0"/>
    <w:rsid w:val="00BE75FA"/>
    <w:rsid w:val="00BE7F92"/>
    <w:rsid w:val="00BF026F"/>
    <w:rsid w:val="00BF0B9B"/>
    <w:rsid w:val="00BF3004"/>
    <w:rsid w:val="00BF3A0D"/>
    <w:rsid w:val="00BF7CCB"/>
    <w:rsid w:val="00C0071D"/>
    <w:rsid w:val="00C00781"/>
    <w:rsid w:val="00C01975"/>
    <w:rsid w:val="00C01F5A"/>
    <w:rsid w:val="00C02C6F"/>
    <w:rsid w:val="00C0622B"/>
    <w:rsid w:val="00C07F82"/>
    <w:rsid w:val="00C11978"/>
    <w:rsid w:val="00C11C9B"/>
    <w:rsid w:val="00C13250"/>
    <w:rsid w:val="00C15952"/>
    <w:rsid w:val="00C166E3"/>
    <w:rsid w:val="00C20CB7"/>
    <w:rsid w:val="00C25FE4"/>
    <w:rsid w:val="00C3063D"/>
    <w:rsid w:val="00C31BB1"/>
    <w:rsid w:val="00C34C78"/>
    <w:rsid w:val="00C358EE"/>
    <w:rsid w:val="00C35A04"/>
    <w:rsid w:val="00C35A42"/>
    <w:rsid w:val="00C36141"/>
    <w:rsid w:val="00C36557"/>
    <w:rsid w:val="00C37719"/>
    <w:rsid w:val="00C4109E"/>
    <w:rsid w:val="00C4477A"/>
    <w:rsid w:val="00C44EDB"/>
    <w:rsid w:val="00C45549"/>
    <w:rsid w:val="00C45EE4"/>
    <w:rsid w:val="00C463CC"/>
    <w:rsid w:val="00C46911"/>
    <w:rsid w:val="00C51624"/>
    <w:rsid w:val="00C526EE"/>
    <w:rsid w:val="00C52BD2"/>
    <w:rsid w:val="00C61B5C"/>
    <w:rsid w:val="00C62ABC"/>
    <w:rsid w:val="00C636F5"/>
    <w:rsid w:val="00C6386C"/>
    <w:rsid w:val="00C6500A"/>
    <w:rsid w:val="00C6555B"/>
    <w:rsid w:val="00C668E1"/>
    <w:rsid w:val="00C66A3E"/>
    <w:rsid w:val="00C67DB9"/>
    <w:rsid w:val="00C7168F"/>
    <w:rsid w:val="00C7276D"/>
    <w:rsid w:val="00C73604"/>
    <w:rsid w:val="00C73AFB"/>
    <w:rsid w:val="00C74BC8"/>
    <w:rsid w:val="00C768BE"/>
    <w:rsid w:val="00C82EF4"/>
    <w:rsid w:val="00C847F8"/>
    <w:rsid w:val="00C84B28"/>
    <w:rsid w:val="00C91992"/>
    <w:rsid w:val="00C927E4"/>
    <w:rsid w:val="00C936D0"/>
    <w:rsid w:val="00C93CE4"/>
    <w:rsid w:val="00C93FC6"/>
    <w:rsid w:val="00C968E1"/>
    <w:rsid w:val="00C96C7B"/>
    <w:rsid w:val="00C96F19"/>
    <w:rsid w:val="00C973AD"/>
    <w:rsid w:val="00CA19D2"/>
    <w:rsid w:val="00CA68BC"/>
    <w:rsid w:val="00CA6B5E"/>
    <w:rsid w:val="00CA6D22"/>
    <w:rsid w:val="00CA7839"/>
    <w:rsid w:val="00CA7DD8"/>
    <w:rsid w:val="00CB02A0"/>
    <w:rsid w:val="00CB25DF"/>
    <w:rsid w:val="00CB2B54"/>
    <w:rsid w:val="00CB49B7"/>
    <w:rsid w:val="00CB4A46"/>
    <w:rsid w:val="00CB675A"/>
    <w:rsid w:val="00CB6D15"/>
    <w:rsid w:val="00CC6D69"/>
    <w:rsid w:val="00CC7367"/>
    <w:rsid w:val="00CD03B5"/>
    <w:rsid w:val="00CD1F5D"/>
    <w:rsid w:val="00CD2F00"/>
    <w:rsid w:val="00CD35D8"/>
    <w:rsid w:val="00CD6398"/>
    <w:rsid w:val="00CD6890"/>
    <w:rsid w:val="00CE15E3"/>
    <w:rsid w:val="00CE1E00"/>
    <w:rsid w:val="00CE2695"/>
    <w:rsid w:val="00CE2931"/>
    <w:rsid w:val="00CF453D"/>
    <w:rsid w:val="00CF4B2E"/>
    <w:rsid w:val="00CF4CB9"/>
    <w:rsid w:val="00CF64B8"/>
    <w:rsid w:val="00CF6A44"/>
    <w:rsid w:val="00CF75F9"/>
    <w:rsid w:val="00CF7649"/>
    <w:rsid w:val="00D0146D"/>
    <w:rsid w:val="00D03BF6"/>
    <w:rsid w:val="00D064DF"/>
    <w:rsid w:val="00D07A50"/>
    <w:rsid w:val="00D10886"/>
    <w:rsid w:val="00D12F19"/>
    <w:rsid w:val="00D13100"/>
    <w:rsid w:val="00D13FDB"/>
    <w:rsid w:val="00D1413D"/>
    <w:rsid w:val="00D15133"/>
    <w:rsid w:val="00D158B7"/>
    <w:rsid w:val="00D15C27"/>
    <w:rsid w:val="00D16563"/>
    <w:rsid w:val="00D16B7D"/>
    <w:rsid w:val="00D21919"/>
    <w:rsid w:val="00D2357C"/>
    <w:rsid w:val="00D240F1"/>
    <w:rsid w:val="00D25394"/>
    <w:rsid w:val="00D25416"/>
    <w:rsid w:val="00D26AEB"/>
    <w:rsid w:val="00D27EDC"/>
    <w:rsid w:val="00D327D6"/>
    <w:rsid w:val="00D32D51"/>
    <w:rsid w:val="00D341B6"/>
    <w:rsid w:val="00D35FBD"/>
    <w:rsid w:val="00D36804"/>
    <w:rsid w:val="00D4167F"/>
    <w:rsid w:val="00D41C1C"/>
    <w:rsid w:val="00D42010"/>
    <w:rsid w:val="00D42289"/>
    <w:rsid w:val="00D453AA"/>
    <w:rsid w:val="00D45502"/>
    <w:rsid w:val="00D4552E"/>
    <w:rsid w:val="00D51755"/>
    <w:rsid w:val="00D51E22"/>
    <w:rsid w:val="00D52599"/>
    <w:rsid w:val="00D52AFE"/>
    <w:rsid w:val="00D534D9"/>
    <w:rsid w:val="00D54854"/>
    <w:rsid w:val="00D54CE8"/>
    <w:rsid w:val="00D55404"/>
    <w:rsid w:val="00D5569D"/>
    <w:rsid w:val="00D55872"/>
    <w:rsid w:val="00D56C69"/>
    <w:rsid w:val="00D62D02"/>
    <w:rsid w:val="00D678B8"/>
    <w:rsid w:val="00D67BE3"/>
    <w:rsid w:val="00D7009D"/>
    <w:rsid w:val="00D7203B"/>
    <w:rsid w:val="00D720A3"/>
    <w:rsid w:val="00D720CD"/>
    <w:rsid w:val="00D740B3"/>
    <w:rsid w:val="00D74385"/>
    <w:rsid w:val="00D75B76"/>
    <w:rsid w:val="00D76F93"/>
    <w:rsid w:val="00D80B1A"/>
    <w:rsid w:val="00D82868"/>
    <w:rsid w:val="00D85EAC"/>
    <w:rsid w:val="00D87CD2"/>
    <w:rsid w:val="00D91F82"/>
    <w:rsid w:val="00D92A9F"/>
    <w:rsid w:val="00D945A7"/>
    <w:rsid w:val="00D94841"/>
    <w:rsid w:val="00D94EC2"/>
    <w:rsid w:val="00D955B3"/>
    <w:rsid w:val="00D97DAF"/>
    <w:rsid w:val="00DA183B"/>
    <w:rsid w:val="00DA28C3"/>
    <w:rsid w:val="00DA35E3"/>
    <w:rsid w:val="00DA7AAE"/>
    <w:rsid w:val="00DA7BBB"/>
    <w:rsid w:val="00DB06C4"/>
    <w:rsid w:val="00DB0F3C"/>
    <w:rsid w:val="00DB3A79"/>
    <w:rsid w:val="00DB4B87"/>
    <w:rsid w:val="00DB710B"/>
    <w:rsid w:val="00DB7CE0"/>
    <w:rsid w:val="00DC1325"/>
    <w:rsid w:val="00DC38AB"/>
    <w:rsid w:val="00DC4637"/>
    <w:rsid w:val="00DC5D30"/>
    <w:rsid w:val="00DC710B"/>
    <w:rsid w:val="00DD1D52"/>
    <w:rsid w:val="00DD3D7B"/>
    <w:rsid w:val="00DD4637"/>
    <w:rsid w:val="00DD65D1"/>
    <w:rsid w:val="00DE0C7C"/>
    <w:rsid w:val="00DE2421"/>
    <w:rsid w:val="00DE2B30"/>
    <w:rsid w:val="00DE2C34"/>
    <w:rsid w:val="00DE4897"/>
    <w:rsid w:val="00DE73CC"/>
    <w:rsid w:val="00DE7842"/>
    <w:rsid w:val="00DE7B51"/>
    <w:rsid w:val="00DF0897"/>
    <w:rsid w:val="00DF0D4E"/>
    <w:rsid w:val="00DF2063"/>
    <w:rsid w:val="00DF293F"/>
    <w:rsid w:val="00DF2A30"/>
    <w:rsid w:val="00DF4C58"/>
    <w:rsid w:val="00DF541C"/>
    <w:rsid w:val="00DF5E1E"/>
    <w:rsid w:val="00DF6897"/>
    <w:rsid w:val="00DF6A5F"/>
    <w:rsid w:val="00E0356D"/>
    <w:rsid w:val="00E06B57"/>
    <w:rsid w:val="00E079C8"/>
    <w:rsid w:val="00E10BC1"/>
    <w:rsid w:val="00E11262"/>
    <w:rsid w:val="00E13807"/>
    <w:rsid w:val="00E1453A"/>
    <w:rsid w:val="00E14C61"/>
    <w:rsid w:val="00E159BF"/>
    <w:rsid w:val="00E23C99"/>
    <w:rsid w:val="00E24643"/>
    <w:rsid w:val="00E250B5"/>
    <w:rsid w:val="00E25F93"/>
    <w:rsid w:val="00E30917"/>
    <w:rsid w:val="00E3173C"/>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60B51"/>
    <w:rsid w:val="00E6137D"/>
    <w:rsid w:val="00E61F11"/>
    <w:rsid w:val="00E62B8F"/>
    <w:rsid w:val="00E6405F"/>
    <w:rsid w:val="00E64BCC"/>
    <w:rsid w:val="00E64C9C"/>
    <w:rsid w:val="00E659D2"/>
    <w:rsid w:val="00E6713E"/>
    <w:rsid w:val="00E67AD7"/>
    <w:rsid w:val="00E71603"/>
    <w:rsid w:val="00E71AEA"/>
    <w:rsid w:val="00E730AD"/>
    <w:rsid w:val="00E8142C"/>
    <w:rsid w:val="00E82EE9"/>
    <w:rsid w:val="00E830D8"/>
    <w:rsid w:val="00E842BE"/>
    <w:rsid w:val="00E84A25"/>
    <w:rsid w:val="00E856FA"/>
    <w:rsid w:val="00E85A31"/>
    <w:rsid w:val="00E86FE8"/>
    <w:rsid w:val="00E878F0"/>
    <w:rsid w:val="00E913EE"/>
    <w:rsid w:val="00E93A12"/>
    <w:rsid w:val="00E96B45"/>
    <w:rsid w:val="00E97DA1"/>
    <w:rsid w:val="00EA1F25"/>
    <w:rsid w:val="00EA45CF"/>
    <w:rsid w:val="00EA4657"/>
    <w:rsid w:val="00EA7593"/>
    <w:rsid w:val="00EA79FD"/>
    <w:rsid w:val="00EB18FA"/>
    <w:rsid w:val="00EB2A90"/>
    <w:rsid w:val="00EB4F6F"/>
    <w:rsid w:val="00EB5496"/>
    <w:rsid w:val="00EB5FB9"/>
    <w:rsid w:val="00EB78A1"/>
    <w:rsid w:val="00EC05FA"/>
    <w:rsid w:val="00EC18D5"/>
    <w:rsid w:val="00EC2972"/>
    <w:rsid w:val="00EC5E0C"/>
    <w:rsid w:val="00EC60E4"/>
    <w:rsid w:val="00EC614B"/>
    <w:rsid w:val="00EC7BDB"/>
    <w:rsid w:val="00EC7CB4"/>
    <w:rsid w:val="00ED3590"/>
    <w:rsid w:val="00ED5243"/>
    <w:rsid w:val="00ED59D4"/>
    <w:rsid w:val="00ED6436"/>
    <w:rsid w:val="00EE025B"/>
    <w:rsid w:val="00EE22DD"/>
    <w:rsid w:val="00EE41F9"/>
    <w:rsid w:val="00EE475F"/>
    <w:rsid w:val="00EE4ACC"/>
    <w:rsid w:val="00EE4BDA"/>
    <w:rsid w:val="00EE5276"/>
    <w:rsid w:val="00EE5EDB"/>
    <w:rsid w:val="00EE5F3F"/>
    <w:rsid w:val="00EE6194"/>
    <w:rsid w:val="00EF0FBA"/>
    <w:rsid w:val="00EF124A"/>
    <w:rsid w:val="00EF13CF"/>
    <w:rsid w:val="00EF39FD"/>
    <w:rsid w:val="00EF7A3C"/>
    <w:rsid w:val="00F00BCE"/>
    <w:rsid w:val="00F02E14"/>
    <w:rsid w:val="00F05717"/>
    <w:rsid w:val="00F103D8"/>
    <w:rsid w:val="00F118E7"/>
    <w:rsid w:val="00F14723"/>
    <w:rsid w:val="00F169D4"/>
    <w:rsid w:val="00F2157F"/>
    <w:rsid w:val="00F2233B"/>
    <w:rsid w:val="00F27A06"/>
    <w:rsid w:val="00F30BCB"/>
    <w:rsid w:val="00F31202"/>
    <w:rsid w:val="00F35CBD"/>
    <w:rsid w:val="00F360A2"/>
    <w:rsid w:val="00F36C42"/>
    <w:rsid w:val="00F406B8"/>
    <w:rsid w:val="00F426E8"/>
    <w:rsid w:val="00F441DE"/>
    <w:rsid w:val="00F44334"/>
    <w:rsid w:val="00F44D32"/>
    <w:rsid w:val="00F44FDB"/>
    <w:rsid w:val="00F4511C"/>
    <w:rsid w:val="00F45AF9"/>
    <w:rsid w:val="00F53196"/>
    <w:rsid w:val="00F53500"/>
    <w:rsid w:val="00F535E0"/>
    <w:rsid w:val="00F5565E"/>
    <w:rsid w:val="00F6037F"/>
    <w:rsid w:val="00F62137"/>
    <w:rsid w:val="00F70350"/>
    <w:rsid w:val="00F801AA"/>
    <w:rsid w:val="00F8113C"/>
    <w:rsid w:val="00F8173D"/>
    <w:rsid w:val="00F81D17"/>
    <w:rsid w:val="00F82560"/>
    <w:rsid w:val="00F82CD2"/>
    <w:rsid w:val="00F833BD"/>
    <w:rsid w:val="00F90C31"/>
    <w:rsid w:val="00F91852"/>
    <w:rsid w:val="00F93896"/>
    <w:rsid w:val="00F9467B"/>
    <w:rsid w:val="00F960FF"/>
    <w:rsid w:val="00F96B89"/>
    <w:rsid w:val="00F979B3"/>
    <w:rsid w:val="00FA047F"/>
    <w:rsid w:val="00FA16BF"/>
    <w:rsid w:val="00FA3B98"/>
    <w:rsid w:val="00FA4358"/>
    <w:rsid w:val="00FA4AA1"/>
    <w:rsid w:val="00FA4E99"/>
    <w:rsid w:val="00FA71E0"/>
    <w:rsid w:val="00FB1708"/>
    <w:rsid w:val="00FB200C"/>
    <w:rsid w:val="00FB790B"/>
    <w:rsid w:val="00FC2806"/>
    <w:rsid w:val="00FC371A"/>
    <w:rsid w:val="00FC5425"/>
    <w:rsid w:val="00FC5C8B"/>
    <w:rsid w:val="00FC7970"/>
    <w:rsid w:val="00FD43FB"/>
    <w:rsid w:val="00FD5645"/>
    <w:rsid w:val="00FD5D8B"/>
    <w:rsid w:val="00FE0332"/>
    <w:rsid w:val="00FE1232"/>
    <w:rsid w:val="00FE1410"/>
    <w:rsid w:val="00FE2CF4"/>
    <w:rsid w:val="00FE3D9F"/>
    <w:rsid w:val="00FE4E22"/>
    <w:rsid w:val="00FE5B24"/>
    <w:rsid w:val="00FE5FF1"/>
    <w:rsid w:val="00FE7318"/>
    <w:rsid w:val="00FE7A2C"/>
    <w:rsid w:val="00FF1009"/>
    <w:rsid w:val="00FF3F9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 w:type="paragraph" w:styleId="Kopfzeile">
    <w:name w:val="header"/>
    <w:basedOn w:val="Standard"/>
    <w:link w:val="KopfzeileZchn"/>
    <w:uiPriority w:val="99"/>
    <w:unhideWhenUsed/>
    <w:rsid w:val="009B0AB4"/>
    <w:pPr>
      <w:tabs>
        <w:tab w:val="center" w:pos="4536"/>
        <w:tab w:val="right" w:pos="9072"/>
      </w:tabs>
    </w:pPr>
  </w:style>
  <w:style w:type="character" w:customStyle="1" w:styleId="KopfzeileZchn">
    <w:name w:val="Kopfzeile Zchn"/>
    <w:basedOn w:val="Absatz-Standardschriftart"/>
    <w:link w:val="Kopfzeile"/>
    <w:uiPriority w:val="99"/>
    <w:rsid w:val="009B0AB4"/>
    <w:rPr>
      <w:rFonts w:ascii="Arial" w:hAnsi="Arial"/>
      <w:sz w:val="24"/>
      <w:szCs w:val="24"/>
    </w:rPr>
  </w:style>
  <w:style w:type="paragraph" w:styleId="Fuzeile">
    <w:name w:val="footer"/>
    <w:basedOn w:val="Standard"/>
    <w:link w:val="FuzeileZchn"/>
    <w:uiPriority w:val="99"/>
    <w:unhideWhenUsed/>
    <w:rsid w:val="009B0AB4"/>
    <w:pPr>
      <w:tabs>
        <w:tab w:val="center" w:pos="4536"/>
        <w:tab w:val="right" w:pos="9072"/>
      </w:tabs>
    </w:pPr>
  </w:style>
  <w:style w:type="character" w:customStyle="1" w:styleId="FuzeileZchn">
    <w:name w:val="Fußzeile Zchn"/>
    <w:basedOn w:val="Absatz-Standardschriftart"/>
    <w:link w:val="Fuzeile"/>
    <w:uiPriority w:val="99"/>
    <w:rsid w:val="009B0AB4"/>
    <w:rPr>
      <w:rFonts w:ascii="Arial" w:hAnsi="Arial"/>
      <w:sz w:val="24"/>
      <w:szCs w:val="24"/>
    </w:rPr>
  </w:style>
  <w:style w:type="character" w:styleId="NichtaufgelsteErwhnung">
    <w:name w:val="Unresolved Mention"/>
    <w:basedOn w:val="Absatz-Standardschriftart"/>
    <w:uiPriority w:val="99"/>
    <w:semiHidden/>
    <w:unhideWhenUsed/>
    <w:rsid w:val="006458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56890558">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emf"/><Relationship Id="rId1" Type="http://schemas.openxmlformats.org/officeDocument/2006/relationships/image" Target="media/image2.emf"/><Relationship Id="rId4"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1F664-C7FA-4F85-91A2-AAC4670F1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797</Words>
  <Characters>5022</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 - Kneipp-Bund e.V.</cp:lastModifiedBy>
  <cp:revision>2</cp:revision>
  <cp:lastPrinted>2023-12-08T07:27:00Z</cp:lastPrinted>
  <dcterms:created xsi:type="dcterms:W3CDTF">2024-02-09T11:02:00Z</dcterms:created>
  <dcterms:modified xsi:type="dcterms:W3CDTF">2024-02-09T11:02:00Z</dcterms:modified>
</cp:coreProperties>
</file>